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62CF6BF" w14:textId="77777777" w:rsidR="00442A49" w:rsidRDefault="00442A49">
      <w:pPr>
        <w:ind w:left="6174"/>
        <w:jc w:val="left"/>
        <w:rPr>
          <w:rFonts w:ascii="Arial" w:eastAsia="Arial" w:hAnsi="Arial" w:cs="Arial"/>
          <w:sz w:val="22"/>
          <w:szCs w:val="22"/>
        </w:rPr>
      </w:pPr>
    </w:p>
    <w:p w14:paraId="307F5304" w14:textId="77777777" w:rsidR="00005C19" w:rsidRDefault="00005C19">
      <w:pPr>
        <w:ind w:left="6174"/>
        <w:jc w:val="left"/>
        <w:rPr>
          <w:rFonts w:ascii="Arial" w:eastAsia="Arial" w:hAnsi="Arial" w:cs="Arial"/>
          <w:sz w:val="22"/>
          <w:szCs w:val="22"/>
        </w:rPr>
      </w:pPr>
    </w:p>
    <w:p w14:paraId="6C946036" w14:textId="77777777" w:rsidR="00005C19" w:rsidRDefault="00005C19">
      <w:pPr>
        <w:ind w:left="6174"/>
        <w:jc w:val="left"/>
        <w:rPr>
          <w:rFonts w:ascii="Arial" w:eastAsia="Arial" w:hAnsi="Arial" w:cs="Arial"/>
          <w:sz w:val="22"/>
          <w:szCs w:val="22"/>
        </w:rPr>
      </w:pPr>
    </w:p>
    <w:p w14:paraId="7E880611" w14:textId="77777777" w:rsidR="00005C19" w:rsidRDefault="00005C19">
      <w:pPr>
        <w:ind w:left="6174"/>
        <w:jc w:val="left"/>
        <w:rPr>
          <w:rFonts w:ascii="Arial" w:eastAsia="Arial" w:hAnsi="Arial" w:cs="Arial"/>
          <w:sz w:val="22"/>
          <w:szCs w:val="22"/>
        </w:rPr>
      </w:pPr>
    </w:p>
    <w:p w14:paraId="7DEF0B1E" w14:textId="77777777" w:rsidR="00005C19" w:rsidRDefault="00005C19">
      <w:pPr>
        <w:ind w:left="6174"/>
        <w:jc w:val="left"/>
        <w:rPr>
          <w:rFonts w:ascii="Arial" w:eastAsia="Arial" w:hAnsi="Arial" w:cs="Arial"/>
          <w:sz w:val="22"/>
          <w:szCs w:val="22"/>
        </w:rPr>
      </w:pPr>
    </w:p>
    <w:p w14:paraId="18962E78" w14:textId="77777777" w:rsidR="00005C19" w:rsidRDefault="00005C19">
      <w:pPr>
        <w:ind w:left="6174"/>
        <w:jc w:val="left"/>
        <w:rPr>
          <w:rFonts w:ascii="Arial" w:eastAsia="Arial" w:hAnsi="Arial" w:cs="Arial"/>
          <w:sz w:val="22"/>
          <w:szCs w:val="22"/>
        </w:rPr>
      </w:pPr>
    </w:p>
    <w:p w14:paraId="06BB2AED" w14:textId="77777777" w:rsidR="00005C19" w:rsidRDefault="00005C19">
      <w:pPr>
        <w:ind w:left="6174"/>
        <w:jc w:val="left"/>
        <w:rPr>
          <w:rFonts w:ascii="Arial" w:eastAsia="Arial" w:hAnsi="Arial" w:cs="Arial"/>
          <w:sz w:val="22"/>
          <w:szCs w:val="22"/>
        </w:rPr>
      </w:pPr>
    </w:p>
    <w:p w14:paraId="5FB11F68" w14:textId="77777777" w:rsidR="00005C19" w:rsidRDefault="00005C19">
      <w:pPr>
        <w:ind w:left="6174"/>
        <w:jc w:val="left"/>
        <w:rPr>
          <w:rFonts w:ascii="Arial" w:eastAsia="Arial" w:hAnsi="Arial" w:cs="Arial"/>
          <w:sz w:val="22"/>
          <w:szCs w:val="22"/>
        </w:rPr>
      </w:pPr>
    </w:p>
    <w:p w14:paraId="42CB3801" w14:textId="77777777" w:rsidR="00005C19" w:rsidRDefault="00005C19">
      <w:pPr>
        <w:ind w:left="6174"/>
        <w:jc w:val="left"/>
        <w:rPr>
          <w:rFonts w:ascii="Arial" w:eastAsia="Arial" w:hAnsi="Arial" w:cs="Arial"/>
          <w:sz w:val="22"/>
          <w:szCs w:val="22"/>
        </w:rPr>
      </w:pPr>
    </w:p>
    <w:p w14:paraId="6FFAB741" w14:textId="77777777" w:rsidR="00005C19" w:rsidRDefault="00005C19">
      <w:pPr>
        <w:ind w:left="6174"/>
        <w:jc w:val="left"/>
        <w:rPr>
          <w:rFonts w:ascii="Arial" w:eastAsia="Arial" w:hAnsi="Arial" w:cs="Arial"/>
          <w:sz w:val="22"/>
          <w:szCs w:val="22"/>
        </w:rPr>
      </w:pPr>
    </w:p>
    <w:p w14:paraId="7602D606" w14:textId="77777777" w:rsidR="00442A49" w:rsidRDefault="00442A49">
      <w:pPr>
        <w:ind w:left="6174"/>
        <w:jc w:val="left"/>
        <w:rPr>
          <w:rFonts w:ascii="Arial" w:eastAsia="Arial" w:hAnsi="Arial" w:cs="Arial"/>
          <w:sz w:val="22"/>
          <w:szCs w:val="22"/>
        </w:rPr>
      </w:pPr>
    </w:p>
    <w:p w14:paraId="65D99FCF" w14:textId="47C5F8B7" w:rsidR="00442A49" w:rsidRDefault="009A1098">
      <w:pPr>
        <w:ind w:left="0"/>
        <w:jc w:val="center"/>
        <w:rPr>
          <w:b/>
          <w:smallCaps/>
          <w:sz w:val="32"/>
          <w:szCs w:val="32"/>
        </w:rPr>
      </w:pPr>
      <w:r>
        <w:rPr>
          <w:b/>
          <w:smallCaps/>
          <w:sz w:val="32"/>
          <w:szCs w:val="32"/>
        </w:rPr>
        <w:t>TELŠIŲ MIESTO ŠILUMOS ŪKIO MODERNIZAVIMAS IR ATNAUJINIMAS</w:t>
      </w:r>
    </w:p>
    <w:p w14:paraId="68D4BD4F" w14:textId="77777777" w:rsidR="00442A49" w:rsidRDefault="00442A49">
      <w:pPr>
        <w:ind w:left="0"/>
        <w:jc w:val="center"/>
        <w:rPr>
          <w:b/>
          <w:smallCaps/>
          <w:sz w:val="32"/>
          <w:szCs w:val="32"/>
        </w:rPr>
      </w:pPr>
    </w:p>
    <w:p w14:paraId="446F7C3B" w14:textId="36FCC272" w:rsidR="00442A49" w:rsidRDefault="00BA488A">
      <w:pPr>
        <w:ind w:left="0"/>
        <w:jc w:val="center"/>
        <w:rPr>
          <w:b/>
          <w:sz w:val="32"/>
          <w:szCs w:val="32"/>
        </w:rPr>
      </w:pPr>
      <w:r>
        <w:rPr>
          <w:b/>
          <w:sz w:val="28"/>
          <w:szCs w:val="28"/>
        </w:rPr>
        <w:t>Šilumos tiekimo tinkl</w:t>
      </w:r>
      <w:r w:rsidR="009A1098">
        <w:rPr>
          <w:b/>
          <w:sz w:val="28"/>
          <w:szCs w:val="28"/>
        </w:rPr>
        <w:t>ų įvado įrengimas prijungiant naują vartotoją namų kompleksą Kepyklos g. 29, Telšiai.</w:t>
      </w:r>
      <w:r>
        <w:rPr>
          <w:b/>
          <w:sz w:val="28"/>
          <w:szCs w:val="28"/>
        </w:rPr>
        <w:t xml:space="preserve">  </w:t>
      </w:r>
    </w:p>
    <w:p w14:paraId="03FDB8EE" w14:textId="77777777" w:rsidR="00442A49" w:rsidRDefault="00442A49">
      <w:pPr>
        <w:ind w:right="-4748" w:firstLine="1134"/>
        <w:jc w:val="center"/>
        <w:rPr>
          <w:b/>
        </w:rPr>
      </w:pPr>
    </w:p>
    <w:p w14:paraId="37AC3F9A" w14:textId="77777777" w:rsidR="00442A49" w:rsidRDefault="00442A49">
      <w:pPr>
        <w:ind w:right="-4748" w:firstLine="1134"/>
        <w:jc w:val="center"/>
        <w:rPr>
          <w:b/>
        </w:rPr>
      </w:pPr>
    </w:p>
    <w:p w14:paraId="6610D92D" w14:textId="77777777" w:rsidR="00442A49" w:rsidRDefault="00BA488A">
      <w:pPr>
        <w:ind w:left="0"/>
        <w:jc w:val="center"/>
        <w:rPr>
          <w:b/>
          <w:sz w:val="28"/>
          <w:szCs w:val="28"/>
        </w:rPr>
      </w:pPr>
      <w:r>
        <w:rPr>
          <w:b/>
          <w:sz w:val="28"/>
          <w:szCs w:val="28"/>
        </w:rPr>
        <w:t>Techninės sąlygos</w:t>
      </w:r>
    </w:p>
    <w:p w14:paraId="2F687235" w14:textId="77777777" w:rsidR="00442A49" w:rsidRDefault="00442A49">
      <w:pPr>
        <w:ind w:firstLine="1134"/>
        <w:jc w:val="center"/>
        <w:rPr>
          <w:b/>
          <w:sz w:val="28"/>
          <w:szCs w:val="28"/>
        </w:rPr>
      </w:pPr>
    </w:p>
    <w:p w14:paraId="54F23372" w14:textId="77777777" w:rsidR="00442A49" w:rsidRDefault="00442A49">
      <w:pPr>
        <w:ind w:firstLine="1134"/>
        <w:jc w:val="center"/>
        <w:rPr>
          <w:b/>
          <w:sz w:val="28"/>
          <w:szCs w:val="28"/>
        </w:rPr>
      </w:pPr>
    </w:p>
    <w:p w14:paraId="6AAC6E3C" w14:textId="77777777" w:rsidR="00442A49" w:rsidRDefault="00442A49">
      <w:pPr>
        <w:ind w:firstLine="1134"/>
        <w:jc w:val="center"/>
        <w:rPr>
          <w:b/>
          <w:sz w:val="28"/>
          <w:szCs w:val="28"/>
        </w:rPr>
      </w:pPr>
    </w:p>
    <w:p w14:paraId="740DDB1F" w14:textId="77777777" w:rsidR="00442A49" w:rsidRDefault="00442A49">
      <w:pPr>
        <w:ind w:firstLine="1134"/>
        <w:jc w:val="center"/>
        <w:rPr>
          <w:b/>
          <w:sz w:val="28"/>
          <w:szCs w:val="28"/>
        </w:rPr>
      </w:pPr>
    </w:p>
    <w:p w14:paraId="529C209B" w14:textId="77777777" w:rsidR="00442A49" w:rsidRDefault="00442A49">
      <w:pPr>
        <w:ind w:firstLine="1134"/>
        <w:jc w:val="center"/>
        <w:rPr>
          <w:b/>
          <w:sz w:val="28"/>
          <w:szCs w:val="28"/>
        </w:rPr>
      </w:pPr>
    </w:p>
    <w:p w14:paraId="4A9BCD53" w14:textId="77777777" w:rsidR="00442A49" w:rsidRDefault="00442A49">
      <w:pPr>
        <w:ind w:firstLine="1134"/>
        <w:jc w:val="center"/>
        <w:rPr>
          <w:b/>
          <w:sz w:val="28"/>
          <w:szCs w:val="28"/>
        </w:rPr>
      </w:pPr>
    </w:p>
    <w:p w14:paraId="5620BC06" w14:textId="77777777" w:rsidR="00442A49" w:rsidRDefault="00442A49">
      <w:pPr>
        <w:ind w:firstLine="1134"/>
        <w:jc w:val="center"/>
        <w:rPr>
          <w:b/>
          <w:sz w:val="28"/>
          <w:szCs w:val="28"/>
        </w:rPr>
      </w:pPr>
    </w:p>
    <w:p w14:paraId="40DA07F9" w14:textId="77777777" w:rsidR="00442A49" w:rsidRDefault="00442A49">
      <w:pPr>
        <w:ind w:firstLine="1134"/>
        <w:jc w:val="center"/>
        <w:rPr>
          <w:b/>
          <w:sz w:val="28"/>
          <w:szCs w:val="28"/>
        </w:rPr>
      </w:pPr>
    </w:p>
    <w:p w14:paraId="0770B47A" w14:textId="77777777" w:rsidR="00442A49" w:rsidRDefault="00442A49">
      <w:pPr>
        <w:ind w:firstLine="1134"/>
        <w:jc w:val="center"/>
        <w:rPr>
          <w:b/>
          <w:sz w:val="28"/>
          <w:szCs w:val="28"/>
        </w:rPr>
      </w:pPr>
    </w:p>
    <w:p w14:paraId="09C857B5" w14:textId="77777777" w:rsidR="00442A49" w:rsidRDefault="00442A49">
      <w:pPr>
        <w:ind w:firstLine="1134"/>
        <w:jc w:val="center"/>
        <w:rPr>
          <w:b/>
          <w:sz w:val="28"/>
          <w:szCs w:val="28"/>
        </w:rPr>
      </w:pPr>
    </w:p>
    <w:p w14:paraId="65D974BF" w14:textId="77777777" w:rsidR="00442A49" w:rsidRDefault="00442A49">
      <w:pPr>
        <w:ind w:firstLine="1134"/>
        <w:jc w:val="center"/>
        <w:rPr>
          <w:b/>
          <w:sz w:val="28"/>
          <w:szCs w:val="28"/>
        </w:rPr>
      </w:pPr>
    </w:p>
    <w:p w14:paraId="6260B3DA" w14:textId="77777777" w:rsidR="00442A49" w:rsidRDefault="00442A49">
      <w:pPr>
        <w:ind w:firstLine="1134"/>
        <w:jc w:val="center"/>
        <w:rPr>
          <w:b/>
          <w:sz w:val="28"/>
          <w:szCs w:val="28"/>
        </w:rPr>
      </w:pPr>
    </w:p>
    <w:p w14:paraId="32E0A4B0" w14:textId="77777777" w:rsidR="00442A49" w:rsidRDefault="00442A49">
      <w:pPr>
        <w:ind w:firstLine="1134"/>
        <w:jc w:val="center"/>
        <w:rPr>
          <w:b/>
          <w:sz w:val="28"/>
          <w:szCs w:val="28"/>
        </w:rPr>
      </w:pPr>
    </w:p>
    <w:p w14:paraId="6F1ABC64" w14:textId="77777777" w:rsidR="00442A49" w:rsidRDefault="00442A49">
      <w:pPr>
        <w:ind w:firstLine="1134"/>
        <w:jc w:val="center"/>
        <w:rPr>
          <w:b/>
          <w:sz w:val="28"/>
          <w:szCs w:val="28"/>
        </w:rPr>
      </w:pPr>
    </w:p>
    <w:p w14:paraId="6FBA3AF7" w14:textId="77777777" w:rsidR="00442A49" w:rsidRDefault="00442A49">
      <w:pPr>
        <w:ind w:left="0"/>
        <w:jc w:val="left"/>
        <w:rPr>
          <w:b/>
          <w:sz w:val="28"/>
          <w:szCs w:val="28"/>
        </w:rPr>
      </w:pPr>
    </w:p>
    <w:p w14:paraId="567512A3" w14:textId="77777777" w:rsidR="00442A49" w:rsidRDefault="00442A49">
      <w:pPr>
        <w:ind w:left="0"/>
        <w:jc w:val="left"/>
        <w:rPr>
          <w:b/>
          <w:sz w:val="28"/>
          <w:szCs w:val="28"/>
        </w:rPr>
      </w:pPr>
    </w:p>
    <w:p w14:paraId="6458C942" w14:textId="77777777" w:rsidR="00442A49" w:rsidRDefault="00442A49">
      <w:pPr>
        <w:ind w:left="0"/>
        <w:jc w:val="left"/>
        <w:rPr>
          <w:b/>
          <w:sz w:val="28"/>
          <w:szCs w:val="28"/>
        </w:rPr>
      </w:pPr>
    </w:p>
    <w:p w14:paraId="3D2DE535" w14:textId="77777777" w:rsidR="00442A49" w:rsidRDefault="00442A49">
      <w:pPr>
        <w:ind w:left="0"/>
        <w:jc w:val="left"/>
        <w:rPr>
          <w:b/>
          <w:sz w:val="28"/>
          <w:szCs w:val="28"/>
        </w:rPr>
      </w:pPr>
    </w:p>
    <w:p w14:paraId="24BF023D" w14:textId="07949E68" w:rsidR="00442A49" w:rsidRDefault="00BA488A">
      <w:pPr>
        <w:ind w:left="0"/>
        <w:jc w:val="center"/>
        <w:rPr>
          <w:b/>
          <w:sz w:val="28"/>
          <w:szCs w:val="28"/>
        </w:rPr>
      </w:pPr>
      <w:r>
        <w:rPr>
          <w:b/>
        </w:rPr>
        <w:t>202</w:t>
      </w:r>
      <w:r w:rsidR="009A1098">
        <w:rPr>
          <w:b/>
        </w:rPr>
        <w:t>5</w:t>
      </w:r>
      <w:r>
        <w:rPr>
          <w:b/>
        </w:rPr>
        <w:t xml:space="preserve"> m.</w:t>
      </w:r>
    </w:p>
    <w:p w14:paraId="4EC5ABC9" w14:textId="77777777" w:rsidR="00442A49" w:rsidRDefault="00BA488A">
      <w:pPr>
        <w:keepNext/>
        <w:keepLines/>
        <w:pBdr>
          <w:top w:val="nil"/>
          <w:left w:val="nil"/>
          <w:bottom w:val="nil"/>
          <w:right w:val="nil"/>
          <w:between w:val="nil"/>
        </w:pBdr>
        <w:spacing w:before="480" w:line="276" w:lineRule="auto"/>
        <w:ind w:hanging="1134"/>
        <w:jc w:val="left"/>
        <w:rPr>
          <w:rFonts w:ascii="Cambria" w:eastAsia="Cambria" w:hAnsi="Cambria" w:cs="Cambria"/>
          <w:b/>
          <w:color w:val="366091"/>
          <w:sz w:val="28"/>
          <w:szCs w:val="28"/>
        </w:rPr>
      </w:pPr>
      <w:r>
        <w:rPr>
          <w:rFonts w:ascii="Cambria" w:eastAsia="Cambria" w:hAnsi="Cambria" w:cs="Cambria"/>
          <w:b/>
          <w:color w:val="366091"/>
          <w:sz w:val="28"/>
          <w:szCs w:val="28"/>
        </w:rPr>
        <w:lastRenderedPageBreak/>
        <w:t>Turinys</w:t>
      </w:r>
    </w:p>
    <w:sdt>
      <w:sdtPr>
        <w:id w:val="948040160"/>
        <w:docPartObj>
          <w:docPartGallery w:val="Table of Contents"/>
          <w:docPartUnique/>
        </w:docPartObj>
      </w:sdtPr>
      <w:sdtEndPr>
        <w:rPr>
          <w:rFonts w:asciiTheme="majorHAnsi" w:hAnsiTheme="majorHAnsi"/>
        </w:rPr>
      </w:sdtEndPr>
      <w:sdtContent>
        <w:p w14:paraId="105C1EC1" w14:textId="77777777" w:rsidR="00442A49" w:rsidRPr="00005C19" w:rsidRDefault="00442A49">
          <w:pPr>
            <w:widowControl w:val="0"/>
            <w:tabs>
              <w:tab w:val="right" w:pos="12000"/>
            </w:tabs>
            <w:spacing w:before="60"/>
            <w:ind w:left="0"/>
            <w:jc w:val="left"/>
            <w:rPr>
              <w:rFonts w:asciiTheme="majorHAnsi" w:eastAsia="Arial" w:hAnsiTheme="majorHAnsi" w:cs="Arial"/>
              <w:b/>
              <w:color w:val="000000"/>
            </w:rPr>
          </w:pPr>
          <w:r w:rsidRPr="00005C19">
            <w:rPr>
              <w:rFonts w:asciiTheme="majorHAnsi" w:hAnsiTheme="majorHAnsi"/>
            </w:rPr>
            <w:fldChar w:fldCharType="begin"/>
          </w:r>
          <w:r w:rsidRPr="00005C19">
            <w:rPr>
              <w:rFonts w:asciiTheme="majorHAnsi" w:hAnsiTheme="majorHAnsi"/>
            </w:rPr>
            <w:instrText xml:space="preserve"> TOC \h \u \z \t "Heading 1,1,Heading 2,2,Heading 3,3,"</w:instrText>
          </w:r>
          <w:r w:rsidRPr="00005C19">
            <w:rPr>
              <w:rFonts w:asciiTheme="majorHAnsi" w:hAnsiTheme="majorHAnsi"/>
            </w:rPr>
            <w:fldChar w:fldCharType="separate"/>
          </w:r>
          <w:hyperlink w:anchor="_heading=h.gjdgxs">
            <w:r w:rsidRPr="00005C19">
              <w:rPr>
                <w:rFonts w:asciiTheme="majorHAnsi" w:eastAsia="Cambria" w:hAnsiTheme="majorHAnsi" w:cs="Cambria"/>
                <w:b/>
                <w:smallCaps/>
                <w:color w:val="000000"/>
              </w:rPr>
              <w:t>1. BENDRIEJI REIKALAVIMAI</w:t>
            </w:r>
            <w:r w:rsidRPr="00005C19">
              <w:rPr>
                <w:rFonts w:asciiTheme="majorHAnsi" w:eastAsia="Cambria" w:hAnsiTheme="majorHAnsi" w:cs="Cambria"/>
                <w:b/>
                <w:smallCaps/>
                <w:color w:val="000000"/>
              </w:rPr>
              <w:tab/>
              <w:t>3</w:t>
            </w:r>
          </w:hyperlink>
        </w:p>
        <w:p w14:paraId="391498B2" w14:textId="77777777" w:rsidR="00442A49" w:rsidRPr="00005C19" w:rsidRDefault="00442A49">
          <w:pPr>
            <w:widowControl w:val="0"/>
            <w:tabs>
              <w:tab w:val="right" w:pos="12000"/>
            </w:tabs>
            <w:spacing w:before="60"/>
            <w:ind w:left="0"/>
            <w:jc w:val="left"/>
            <w:rPr>
              <w:rFonts w:asciiTheme="majorHAnsi" w:eastAsia="Arial" w:hAnsiTheme="majorHAnsi" w:cs="Arial"/>
              <w:b/>
              <w:color w:val="000000"/>
            </w:rPr>
          </w:pPr>
          <w:hyperlink w:anchor="_heading=h.30j0zll">
            <w:r w:rsidRPr="00005C19">
              <w:rPr>
                <w:rFonts w:asciiTheme="majorHAnsi" w:eastAsia="Cambria" w:hAnsiTheme="majorHAnsi" w:cs="Cambria"/>
                <w:b/>
                <w:smallCaps/>
                <w:color w:val="000000"/>
              </w:rPr>
              <w:t>2. ŠILUMOS TRASŲ STATYBOS DARBŲ TIKSLAS IR APIMTYS</w:t>
            </w:r>
            <w:r w:rsidRPr="00005C19">
              <w:rPr>
                <w:rFonts w:asciiTheme="majorHAnsi" w:eastAsia="Cambria" w:hAnsiTheme="majorHAnsi" w:cs="Cambria"/>
                <w:b/>
                <w:smallCaps/>
                <w:color w:val="000000"/>
              </w:rPr>
              <w:tab/>
              <w:t>4</w:t>
            </w:r>
          </w:hyperlink>
        </w:p>
        <w:p w14:paraId="6632C28C" w14:textId="77777777" w:rsidR="00442A49" w:rsidRPr="00005C19" w:rsidRDefault="00442A49">
          <w:pPr>
            <w:widowControl w:val="0"/>
            <w:tabs>
              <w:tab w:val="right" w:pos="12000"/>
            </w:tabs>
            <w:spacing w:before="60"/>
            <w:ind w:left="0"/>
            <w:jc w:val="left"/>
            <w:rPr>
              <w:rFonts w:asciiTheme="majorHAnsi" w:eastAsia="Arial" w:hAnsiTheme="majorHAnsi" w:cs="Arial"/>
              <w:b/>
              <w:color w:val="000000"/>
            </w:rPr>
          </w:pPr>
          <w:hyperlink w:anchor="_heading=">
            <w:r w:rsidRPr="00005C19">
              <w:rPr>
                <w:rFonts w:asciiTheme="majorHAnsi" w:eastAsia="Arial" w:hAnsiTheme="majorHAnsi" w:cs="Arial"/>
                <w:b/>
                <w:color w:val="000000"/>
              </w:rPr>
              <w:t>3. REIKALAVIMAI PROJEKTO VYKDYMUI</w:t>
            </w:r>
            <w:r w:rsidRPr="00005C19">
              <w:rPr>
                <w:rFonts w:asciiTheme="majorHAnsi" w:eastAsia="Arial" w:hAnsiTheme="majorHAnsi" w:cs="Arial"/>
                <w:b/>
                <w:color w:val="000000"/>
              </w:rPr>
              <w:tab/>
              <w:t>8</w:t>
            </w:r>
          </w:hyperlink>
        </w:p>
        <w:p w14:paraId="445E658D" w14:textId="77777777" w:rsidR="00442A49" w:rsidRPr="00005C19" w:rsidRDefault="00442A49">
          <w:pPr>
            <w:widowControl w:val="0"/>
            <w:tabs>
              <w:tab w:val="right" w:pos="12000"/>
            </w:tabs>
            <w:spacing w:before="60"/>
            <w:ind w:left="0"/>
            <w:jc w:val="left"/>
            <w:rPr>
              <w:rFonts w:asciiTheme="majorHAnsi" w:eastAsia="Arial" w:hAnsiTheme="majorHAnsi" w:cs="Arial"/>
              <w:b/>
              <w:color w:val="000000"/>
            </w:rPr>
          </w:pPr>
          <w:hyperlink w:anchor="_heading=h.3znysh7">
            <w:r w:rsidRPr="00005C19">
              <w:rPr>
                <w:rFonts w:asciiTheme="majorHAnsi" w:eastAsia="Cambria" w:hAnsiTheme="majorHAnsi" w:cs="Cambria"/>
                <w:b/>
                <w:smallCaps/>
                <w:color w:val="000000"/>
              </w:rPr>
              <w:t>4. TECHNINĖ SPECIFIKACIJA VAMZDYNAMS</w:t>
            </w:r>
            <w:r w:rsidRPr="00005C19">
              <w:rPr>
                <w:rFonts w:asciiTheme="majorHAnsi" w:eastAsia="Cambria" w:hAnsiTheme="majorHAnsi" w:cs="Cambria"/>
                <w:b/>
                <w:smallCaps/>
                <w:color w:val="000000"/>
              </w:rPr>
              <w:tab/>
              <w:t>9</w:t>
            </w:r>
          </w:hyperlink>
        </w:p>
        <w:p w14:paraId="746AB340" w14:textId="77777777" w:rsidR="00442A49" w:rsidRPr="00005C19" w:rsidRDefault="00442A49">
          <w:pPr>
            <w:widowControl w:val="0"/>
            <w:tabs>
              <w:tab w:val="right" w:pos="12000"/>
            </w:tabs>
            <w:spacing w:before="60"/>
            <w:ind w:left="0"/>
            <w:jc w:val="left"/>
            <w:rPr>
              <w:rFonts w:asciiTheme="majorHAnsi" w:eastAsia="Arial" w:hAnsiTheme="majorHAnsi" w:cs="Arial"/>
              <w:b/>
              <w:color w:val="000000"/>
            </w:rPr>
          </w:pPr>
          <w:hyperlink w:anchor="_heading=h.4d34og8">
            <w:r w:rsidRPr="00005C19">
              <w:rPr>
                <w:rFonts w:asciiTheme="majorHAnsi" w:eastAsia="Cambria" w:hAnsiTheme="majorHAnsi" w:cs="Cambria"/>
                <w:b/>
                <w:smallCaps/>
                <w:color w:val="000000"/>
              </w:rPr>
              <w:t>5. REIKALAVIMAI ŠILUMOS TIEKIMO TINKLŲ STATYBAI</w:t>
            </w:r>
            <w:r w:rsidRPr="00005C19">
              <w:rPr>
                <w:rFonts w:asciiTheme="majorHAnsi" w:eastAsia="Cambria" w:hAnsiTheme="majorHAnsi" w:cs="Cambria"/>
                <w:b/>
                <w:smallCaps/>
                <w:color w:val="000000"/>
              </w:rPr>
              <w:tab/>
              <w:t>16</w:t>
            </w:r>
          </w:hyperlink>
          <w:r w:rsidRPr="00005C19">
            <w:rPr>
              <w:rFonts w:asciiTheme="majorHAnsi" w:hAnsiTheme="majorHAnsi"/>
            </w:rPr>
            <w:fldChar w:fldCharType="end"/>
          </w:r>
        </w:p>
      </w:sdtContent>
    </w:sdt>
    <w:p w14:paraId="3C6BA712" w14:textId="77777777" w:rsidR="00442A49" w:rsidRDefault="00BA488A">
      <w:pPr>
        <w:ind w:firstLine="1134"/>
        <w:jc w:val="left"/>
        <w:rPr>
          <w:b/>
          <w:sz w:val="28"/>
          <w:szCs w:val="28"/>
        </w:rPr>
      </w:pPr>
      <w:r>
        <w:br w:type="page"/>
      </w:r>
    </w:p>
    <w:p w14:paraId="08F52B18" w14:textId="77777777" w:rsidR="00442A49" w:rsidRDefault="00BA488A" w:rsidP="00005C19">
      <w:pPr>
        <w:pStyle w:val="Heading1"/>
        <w:numPr>
          <w:ilvl w:val="0"/>
          <w:numId w:val="28"/>
        </w:numPr>
        <w:ind w:left="567" w:hanging="567"/>
      </w:pPr>
      <w:bookmarkStart w:id="0" w:name="_heading=h.gjdgxs" w:colFirst="0" w:colLast="0"/>
      <w:bookmarkEnd w:id="0"/>
      <w:r>
        <w:lastRenderedPageBreak/>
        <w:t>BENDRIEJI REIKALAVIMAI</w:t>
      </w:r>
    </w:p>
    <w:p w14:paraId="4082EB1F" w14:textId="77777777" w:rsidR="00442A49" w:rsidRDefault="00442A49">
      <w:pPr>
        <w:pBdr>
          <w:top w:val="nil"/>
          <w:left w:val="nil"/>
          <w:bottom w:val="nil"/>
          <w:right w:val="nil"/>
          <w:between w:val="nil"/>
        </w:pBdr>
        <w:ind w:left="720" w:hanging="720"/>
        <w:rPr>
          <w:color w:val="000000"/>
          <w:highlight w:val="white"/>
        </w:rPr>
      </w:pPr>
    </w:p>
    <w:p w14:paraId="7982CEF6" w14:textId="360BBC92" w:rsidR="00442A49" w:rsidRDefault="00BA488A" w:rsidP="00005C19">
      <w:pPr>
        <w:numPr>
          <w:ilvl w:val="0"/>
          <w:numId w:val="19"/>
        </w:numPr>
        <w:pBdr>
          <w:top w:val="nil"/>
          <w:left w:val="nil"/>
          <w:bottom w:val="nil"/>
          <w:right w:val="nil"/>
          <w:between w:val="nil"/>
        </w:pBdr>
        <w:tabs>
          <w:tab w:val="left" w:pos="567"/>
        </w:tabs>
        <w:ind w:left="426"/>
        <w:rPr>
          <w:color w:val="000000"/>
          <w:highlight w:val="white"/>
        </w:rPr>
      </w:pPr>
      <w:r>
        <w:rPr>
          <w:color w:val="000000"/>
          <w:highlight w:val="white"/>
        </w:rPr>
        <w:t>Technin</w:t>
      </w:r>
      <w:r w:rsidR="00713D27">
        <w:rPr>
          <w:color w:val="000000"/>
          <w:highlight w:val="white"/>
        </w:rPr>
        <w:t xml:space="preserve">į darbo </w:t>
      </w:r>
      <w:r>
        <w:rPr>
          <w:color w:val="000000"/>
          <w:highlight w:val="white"/>
        </w:rPr>
        <w:t xml:space="preserve"> projekt</w:t>
      </w:r>
      <w:r w:rsidR="00713D27">
        <w:rPr>
          <w:color w:val="000000"/>
          <w:highlight w:val="white"/>
        </w:rPr>
        <w:t xml:space="preserve">ą, statybos ir kitus darbus „iki rakto“ </w:t>
      </w:r>
      <w:r>
        <w:rPr>
          <w:b/>
          <w:color w:val="000000"/>
          <w:highlight w:val="white"/>
        </w:rPr>
        <w:t>„</w:t>
      </w:r>
      <w:r w:rsidR="00713D27" w:rsidRPr="00713D27">
        <w:rPr>
          <w:b/>
          <w:color w:val="000000"/>
        </w:rPr>
        <w:t>Šilumos tiekimo tinklų įvado įrengimas prijungiant naują vartotoją namų kompleksą Kepyklos g. 29, Telšiai</w:t>
      </w:r>
      <w:r w:rsidR="00713D27">
        <w:rPr>
          <w:b/>
          <w:color w:val="000000"/>
        </w:rPr>
        <w:t>, nauja statyba</w:t>
      </w:r>
      <w:r>
        <w:rPr>
          <w:b/>
          <w:color w:val="000000"/>
          <w:highlight w:val="white"/>
        </w:rPr>
        <w:t>“</w:t>
      </w:r>
      <w:r>
        <w:rPr>
          <w:color w:val="000000"/>
          <w:highlight w:val="white"/>
        </w:rPr>
        <w:t xml:space="preserve"> </w:t>
      </w:r>
      <w:r w:rsidR="00713D27">
        <w:rPr>
          <w:color w:val="000000"/>
          <w:highlight w:val="white"/>
        </w:rPr>
        <w:t>atlieka rangovas</w:t>
      </w:r>
    </w:p>
    <w:p w14:paraId="2A4AB73E" w14:textId="77777777" w:rsidR="00442A49" w:rsidRDefault="00BA488A" w:rsidP="00005C19">
      <w:pPr>
        <w:numPr>
          <w:ilvl w:val="0"/>
          <w:numId w:val="19"/>
        </w:numPr>
        <w:pBdr>
          <w:top w:val="nil"/>
          <w:left w:val="nil"/>
          <w:bottom w:val="nil"/>
          <w:right w:val="nil"/>
          <w:between w:val="nil"/>
        </w:pBdr>
        <w:tabs>
          <w:tab w:val="left" w:pos="567"/>
        </w:tabs>
        <w:ind w:left="567" w:hanging="567"/>
        <w:rPr>
          <w:color w:val="000000"/>
          <w:highlight w:val="white"/>
        </w:rPr>
      </w:pPr>
      <w:r>
        <w:rPr>
          <w:color w:val="000000"/>
          <w:highlight w:val="white"/>
        </w:rPr>
        <w:t xml:space="preserve">Visas medžiagas reikalingas darbams atlikti tiekia </w:t>
      </w:r>
      <w:r>
        <w:rPr>
          <w:b/>
          <w:color w:val="000000"/>
          <w:highlight w:val="white"/>
        </w:rPr>
        <w:t>Rangovas</w:t>
      </w:r>
      <w:r>
        <w:rPr>
          <w:color w:val="000000"/>
          <w:highlight w:val="white"/>
        </w:rPr>
        <w:t>.</w:t>
      </w:r>
    </w:p>
    <w:p w14:paraId="20769927" w14:textId="77777777" w:rsidR="00442A49" w:rsidRDefault="00BA488A" w:rsidP="00005C19">
      <w:pPr>
        <w:numPr>
          <w:ilvl w:val="0"/>
          <w:numId w:val="19"/>
        </w:numPr>
        <w:pBdr>
          <w:top w:val="nil"/>
          <w:left w:val="nil"/>
          <w:bottom w:val="nil"/>
          <w:right w:val="nil"/>
          <w:between w:val="nil"/>
        </w:pBdr>
        <w:tabs>
          <w:tab w:val="left" w:pos="567"/>
        </w:tabs>
        <w:ind w:left="1134" w:hanging="1134"/>
        <w:rPr>
          <w:highlight w:val="white"/>
        </w:rPr>
      </w:pPr>
      <w:r>
        <w:rPr>
          <w:color w:val="000000"/>
          <w:highlight w:val="white"/>
        </w:rPr>
        <w:t>Užsakovas: UAB „Litesko“.</w:t>
      </w:r>
    </w:p>
    <w:p w14:paraId="00DE2764" w14:textId="77777777" w:rsidR="00442A49" w:rsidRDefault="00BA488A" w:rsidP="00005C19">
      <w:pPr>
        <w:numPr>
          <w:ilvl w:val="0"/>
          <w:numId w:val="19"/>
        </w:numPr>
        <w:pBdr>
          <w:top w:val="nil"/>
          <w:left w:val="nil"/>
          <w:bottom w:val="nil"/>
          <w:right w:val="nil"/>
          <w:between w:val="nil"/>
        </w:pBdr>
        <w:tabs>
          <w:tab w:val="left" w:pos="567"/>
        </w:tabs>
        <w:ind w:left="567" w:hanging="567"/>
        <w:rPr>
          <w:highlight w:val="white"/>
        </w:rPr>
      </w:pPr>
      <w:r>
        <w:rPr>
          <w:color w:val="000000"/>
          <w:highlight w:val="white"/>
        </w:rPr>
        <w:t>Techniniai reikalavimai išdėstyti šiame dokumente. Rangovas bus parenkamas pirkimo metu.</w:t>
      </w:r>
    </w:p>
    <w:p w14:paraId="6599DFF9" w14:textId="5D3899B4" w:rsidR="00442A49" w:rsidRDefault="00BA488A" w:rsidP="00005C19">
      <w:pPr>
        <w:numPr>
          <w:ilvl w:val="0"/>
          <w:numId w:val="19"/>
        </w:numPr>
        <w:pBdr>
          <w:top w:val="nil"/>
          <w:left w:val="nil"/>
          <w:bottom w:val="nil"/>
          <w:right w:val="nil"/>
          <w:between w:val="nil"/>
        </w:pBdr>
        <w:tabs>
          <w:tab w:val="left" w:pos="567"/>
        </w:tabs>
        <w:ind w:left="567" w:hanging="567"/>
        <w:rPr>
          <w:highlight w:val="white"/>
        </w:rPr>
      </w:pPr>
      <w:r>
        <w:rPr>
          <w:color w:val="000000"/>
          <w:highlight w:val="white"/>
        </w:rPr>
        <w:t>Prieš pateikiant pasiūlymą, Rangovas gali apsilankyti filiale „</w:t>
      </w:r>
      <w:r w:rsidR="00713D27">
        <w:rPr>
          <w:color w:val="000000"/>
          <w:highlight w:val="white"/>
        </w:rPr>
        <w:t>Telšių</w:t>
      </w:r>
      <w:r>
        <w:rPr>
          <w:color w:val="000000"/>
          <w:highlight w:val="white"/>
        </w:rPr>
        <w:t xml:space="preserve"> šiluma“ ir susipažinti su esama padėtimi. Rangovas privalo įvertinti ir numatyti visus darbus</w:t>
      </w:r>
      <w:r w:rsidR="00713D27">
        <w:rPr>
          <w:color w:val="000000"/>
          <w:highlight w:val="white"/>
        </w:rPr>
        <w:t xml:space="preserve"> ir medžiagas</w:t>
      </w:r>
      <w:r>
        <w:rPr>
          <w:color w:val="000000"/>
          <w:highlight w:val="white"/>
        </w:rPr>
        <w:t xml:space="preserve"> reikalingus darbams atlikti.</w:t>
      </w:r>
    </w:p>
    <w:p w14:paraId="5B323996" w14:textId="1D8EC3EF" w:rsidR="00442A49" w:rsidRDefault="00BA488A" w:rsidP="00005C19">
      <w:pPr>
        <w:numPr>
          <w:ilvl w:val="0"/>
          <w:numId w:val="19"/>
        </w:numPr>
        <w:pBdr>
          <w:top w:val="nil"/>
          <w:left w:val="nil"/>
          <w:bottom w:val="nil"/>
          <w:right w:val="nil"/>
          <w:between w:val="nil"/>
        </w:pBdr>
        <w:tabs>
          <w:tab w:val="left" w:pos="567"/>
        </w:tabs>
        <w:ind w:left="567" w:hanging="567"/>
        <w:rPr>
          <w:highlight w:val="white"/>
        </w:rPr>
      </w:pPr>
      <w:r>
        <w:rPr>
          <w:color w:val="000000"/>
          <w:highlight w:val="white"/>
        </w:rPr>
        <w:t>Pagal pateikt</w:t>
      </w:r>
      <w:r w:rsidR="00CD247E">
        <w:rPr>
          <w:color w:val="000000"/>
          <w:highlight w:val="white"/>
        </w:rPr>
        <w:t>ą</w:t>
      </w:r>
      <w:r>
        <w:rPr>
          <w:color w:val="000000"/>
          <w:highlight w:val="white"/>
        </w:rPr>
        <w:t xml:space="preserve"> schemas, kurio</w:t>
      </w:r>
      <w:r w:rsidR="00CD247E">
        <w:rPr>
          <w:color w:val="000000"/>
          <w:highlight w:val="white"/>
        </w:rPr>
        <w:t>j</w:t>
      </w:r>
      <w:r>
        <w:rPr>
          <w:color w:val="000000"/>
          <w:highlight w:val="white"/>
        </w:rPr>
        <w:t>e nurodyt</w:t>
      </w:r>
      <w:r w:rsidR="00CD247E">
        <w:rPr>
          <w:color w:val="000000"/>
          <w:highlight w:val="white"/>
        </w:rPr>
        <w:t>os</w:t>
      </w:r>
      <w:r>
        <w:rPr>
          <w:color w:val="000000"/>
          <w:highlight w:val="white"/>
        </w:rPr>
        <w:t xml:space="preserve"> trasų statybos darbų ribos, Rangovas privalo atlikti visus šilumos tiekimo tinklų demontavimo,  statybos/montavimo, pridavimo </w:t>
      </w:r>
      <w:r>
        <w:rPr>
          <w:color w:val="222222"/>
          <w:highlight w:val="white"/>
        </w:rPr>
        <w:t>Valstybinei energetikos reguliavimo tarnybai</w:t>
      </w:r>
      <w:r>
        <w:rPr>
          <w:color w:val="000000"/>
          <w:highlight w:val="white"/>
        </w:rPr>
        <w:t>, perdavimo eksploatuoti darbus ir t.t. Statybos metu iškilus nenumatytiems klausimams, jie turės būti išspręsti, nedidinant sutarties kainos.</w:t>
      </w:r>
    </w:p>
    <w:p w14:paraId="30D80489" w14:textId="1EEF3164" w:rsidR="00442A49" w:rsidRDefault="00BA488A" w:rsidP="00005C19">
      <w:pPr>
        <w:numPr>
          <w:ilvl w:val="0"/>
          <w:numId w:val="19"/>
        </w:numPr>
        <w:pBdr>
          <w:top w:val="nil"/>
          <w:left w:val="nil"/>
          <w:bottom w:val="nil"/>
          <w:right w:val="nil"/>
          <w:between w:val="nil"/>
        </w:pBdr>
        <w:tabs>
          <w:tab w:val="left" w:pos="567"/>
        </w:tabs>
        <w:ind w:left="567" w:hanging="567"/>
        <w:rPr>
          <w:highlight w:val="white"/>
        </w:rPr>
      </w:pPr>
      <w:r>
        <w:rPr>
          <w:color w:val="000000"/>
          <w:highlight w:val="white"/>
        </w:rPr>
        <w:t xml:space="preserve">Statybos vieta: </w:t>
      </w:r>
      <w:r w:rsidR="00CD247E">
        <w:rPr>
          <w:color w:val="000000"/>
          <w:highlight w:val="white"/>
        </w:rPr>
        <w:t>Kepyklos</w:t>
      </w:r>
      <w:r>
        <w:rPr>
          <w:color w:val="000000"/>
          <w:highlight w:val="white"/>
        </w:rPr>
        <w:t xml:space="preserve"> g., </w:t>
      </w:r>
      <w:r w:rsidR="00CD247E">
        <w:rPr>
          <w:color w:val="000000"/>
          <w:highlight w:val="white"/>
        </w:rPr>
        <w:t>Telšiai</w:t>
      </w:r>
      <w:r>
        <w:rPr>
          <w:color w:val="000000"/>
          <w:highlight w:val="white"/>
        </w:rPr>
        <w:t>.</w:t>
      </w:r>
    </w:p>
    <w:p w14:paraId="6A32DBD3" w14:textId="4FBAD1E7" w:rsidR="00442A49" w:rsidRDefault="00BA488A" w:rsidP="00005C19">
      <w:pPr>
        <w:numPr>
          <w:ilvl w:val="0"/>
          <w:numId w:val="19"/>
        </w:numPr>
        <w:pBdr>
          <w:top w:val="nil"/>
          <w:left w:val="nil"/>
          <w:bottom w:val="nil"/>
          <w:right w:val="nil"/>
          <w:between w:val="nil"/>
        </w:pBdr>
        <w:tabs>
          <w:tab w:val="left" w:pos="567"/>
        </w:tabs>
        <w:ind w:left="567" w:hanging="567"/>
        <w:jc w:val="left"/>
        <w:rPr>
          <w:highlight w:val="white"/>
        </w:rPr>
      </w:pPr>
      <w:r>
        <w:rPr>
          <w:color w:val="000000"/>
          <w:highlight w:val="white"/>
        </w:rPr>
        <w:t xml:space="preserve">Planuojama veikla: skirstomojo šilumos tinklo plėtra link naujo </w:t>
      </w:r>
      <w:r w:rsidR="00CD247E">
        <w:rPr>
          <w:color w:val="000000"/>
          <w:highlight w:val="white"/>
        </w:rPr>
        <w:t>gyvenamosios paskirtis namų komplekso</w:t>
      </w:r>
      <w:r>
        <w:rPr>
          <w:color w:val="000000"/>
          <w:highlight w:val="white"/>
        </w:rPr>
        <w:t xml:space="preserve">, prijungiant </w:t>
      </w:r>
      <w:r w:rsidR="00CD247E">
        <w:rPr>
          <w:color w:val="000000"/>
          <w:highlight w:val="white"/>
        </w:rPr>
        <w:t xml:space="preserve">naujus </w:t>
      </w:r>
      <w:r>
        <w:rPr>
          <w:color w:val="000000"/>
          <w:highlight w:val="white"/>
        </w:rPr>
        <w:t xml:space="preserve">vartotojus: </w:t>
      </w:r>
      <w:r w:rsidR="00CD247E">
        <w:rPr>
          <w:color w:val="000000"/>
          <w:highlight w:val="white"/>
        </w:rPr>
        <w:t xml:space="preserve">Kepyklos g. 29-1 ir Kepyklos </w:t>
      </w:r>
      <w:r>
        <w:rPr>
          <w:color w:val="000000"/>
          <w:highlight w:val="white"/>
        </w:rPr>
        <w:t xml:space="preserve">g. </w:t>
      </w:r>
      <w:r w:rsidR="00CD247E">
        <w:rPr>
          <w:color w:val="000000"/>
          <w:highlight w:val="white"/>
        </w:rPr>
        <w:t>29-2, pastatus</w:t>
      </w:r>
      <w:r>
        <w:rPr>
          <w:color w:val="000000"/>
          <w:highlight w:val="white"/>
        </w:rPr>
        <w:t xml:space="preserve">, </w:t>
      </w:r>
      <w:r w:rsidR="00CD247E">
        <w:rPr>
          <w:color w:val="000000"/>
          <w:highlight w:val="white"/>
        </w:rPr>
        <w:t>Telšiai</w:t>
      </w:r>
      <w:r>
        <w:rPr>
          <w:color w:val="000000"/>
          <w:highlight w:val="white"/>
        </w:rPr>
        <w:t xml:space="preserve">. </w:t>
      </w:r>
    </w:p>
    <w:p w14:paraId="3C28289C" w14:textId="77777777" w:rsidR="00442A49" w:rsidRDefault="00BA488A" w:rsidP="00005C19">
      <w:pPr>
        <w:numPr>
          <w:ilvl w:val="0"/>
          <w:numId w:val="19"/>
        </w:numPr>
        <w:pBdr>
          <w:top w:val="nil"/>
          <w:left w:val="nil"/>
          <w:bottom w:val="nil"/>
          <w:right w:val="nil"/>
          <w:between w:val="nil"/>
        </w:pBdr>
        <w:tabs>
          <w:tab w:val="left" w:pos="567"/>
        </w:tabs>
        <w:ind w:left="567" w:hanging="567"/>
        <w:rPr>
          <w:highlight w:val="white"/>
        </w:rPr>
      </w:pPr>
      <w:r>
        <w:rPr>
          <w:color w:val="000000"/>
          <w:highlight w:val="white"/>
        </w:rPr>
        <w:t>Terminas – Visus techninėse sąlygose numatomus darbus vykdyti pagal grafiką suderintą su Užsakovu, bet ne vėliau kaip iki termino nurodyto Techninių sąlygų 2.2. punkte.</w:t>
      </w:r>
    </w:p>
    <w:p w14:paraId="6BAAC548" w14:textId="77777777" w:rsidR="00442A49" w:rsidRDefault="00BA488A" w:rsidP="00005C19">
      <w:pPr>
        <w:numPr>
          <w:ilvl w:val="0"/>
          <w:numId w:val="19"/>
        </w:numPr>
        <w:pBdr>
          <w:top w:val="nil"/>
          <w:left w:val="nil"/>
          <w:bottom w:val="nil"/>
          <w:right w:val="nil"/>
          <w:between w:val="nil"/>
        </w:pBdr>
        <w:tabs>
          <w:tab w:val="left" w:pos="567"/>
        </w:tabs>
        <w:ind w:left="1134" w:hanging="1134"/>
        <w:rPr>
          <w:highlight w:val="white"/>
        </w:rPr>
      </w:pPr>
      <w:r>
        <w:rPr>
          <w:color w:val="000000"/>
          <w:highlight w:val="white"/>
        </w:rPr>
        <w:t>Esama padėtis: (aprašymas nurodytas techninėse sąlygose; detalesnis – tyrimas vietoje);</w:t>
      </w:r>
    </w:p>
    <w:p w14:paraId="115F487B" w14:textId="77777777" w:rsidR="00442A49" w:rsidRDefault="00BA488A" w:rsidP="00005C19">
      <w:pPr>
        <w:numPr>
          <w:ilvl w:val="0"/>
          <w:numId w:val="19"/>
        </w:numPr>
        <w:pBdr>
          <w:top w:val="nil"/>
          <w:left w:val="nil"/>
          <w:bottom w:val="nil"/>
          <w:right w:val="nil"/>
          <w:between w:val="nil"/>
        </w:pBdr>
        <w:tabs>
          <w:tab w:val="left" w:pos="567"/>
        </w:tabs>
        <w:ind w:left="1134" w:hanging="1134"/>
        <w:rPr>
          <w:highlight w:val="white"/>
        </w:rPr>
      </w:pPr>
      <w:r>
        <w:rPr>
          <w:color w:val="000000"/>
          <w:highlight w:val="white"/>
        </w:rPr>
        <w:t xml:space="preserve">Siūloma gamybos technologija nurodyta </w:t>
      </w:r>
      <w:r>
        <w:rPr>
          <w:color w:val="000000"/>
          <w:highlight w:val="white"/>
        </w:rPr>
        <w:t>techninėse sąlygose;</w:t>
      </w:r>
    </w:p>
    <w:p w14:paraId="0F6C4AC3" w14:textId="77777777" w:rsidR="00442A49" w:rsidRDefault="00BA488A" w:rsidP="00005C19">
      <w:pPr>
        <w:numPr>
          <w:ilvl w:val="0"/>
          <w:numId w:val="19"/>
        </w:numPr>
        <w:pBdr>
          <w:top w:val="nil"/>
          <w:left w:val="nil"/>
          <w:bottom w:val="nil"/>
          <w:right w:val="nil"/>
          <w:between w:val="nil"/>
        </w:pBdr>
        <w:tabs>
          <w:tab w:val="left" w:pos="567"/>
        </w:tabs>
        <w:ind w:left="567" w:hanging="567"/>
        <w:rPr>
          <w:highlight w:val="white"/>
        </w:rPr>
      </w:pPr>
      <w:r>
        <w:rPr>
          <w:color w:val="000000"/>
          <w:highlight w:val="white"/>
        </w:rPr>
        <w:t>Siūlomi gamybos metodai, organizavimo būdai ir valdymas: iki minimumo sutrumpinti šiluminės energijos tiekimo pertrūkį statybos metu.</w:t>
      </w:r>
    </w:p>
    <w:p w14:paraId="487CD788" w14:textId="274BCCF0" w:rsidR="00442A49" w:rsidRDefault="00BA488A" w:rsidP="00005C19">
      <w:pPr>
        <w:numPr>
          <w:ilvl w:val="0"/>
          <w:numId w:val="19"/>
        </w:numPr>
        <w:pBdr>
          <w:top w:val="nil"/>
          <w:left w:val="nil"/>
          <w:bottom w:val="nil"/>
          <w:right w:val="nil"/>
          <w:between w:val="nil"/>
        </w:pBdr>
        <w:tabs>
          <w:tab w:val="left" w:pos="567"/>
        </w:tabs>
        <w:ind w:left="1134" w:hanging="1134"/>
        <w:rPr>
          <w:highlight w:val="white"/>
        </w:rPr>
      </w:pPr>
      <w:r>
        <w:rPr>
          <w:color w:val="000000"/>
          <w:highlight w:val="white"/>
        </w:rPr>
        <w:t xml:space="preserve">Numatomas komplekso plėtimas: </w:t>
      </w:r>
      <w:r w:rsidR="00CD247E">
        <w:rPr>
          <w:color w:val="000000"/>
          <w:highlight w:val="white"/>
        </w:rPr>
        <w:t>nėra</w:t>
      </w:r>
      <w:r>
        <w:rPr>
          <w:color w:val="000000"/>
          <w:highlight w:val="white"/>
        </w:rPr>
        <w:t>.</w:t>
      </w:r>
    </w:p>
    <w:p w14:paraId="78655B30" w14:textId="77777777" w:rsidR="00442A49" w:rsidRDefault="00BA488A" w:rsidP="00005C19">
      <w:pPr>
        <w:numPr>
          <w:ilvl w:val="0"/>
          <w:numId w:val="19"/>
        </w:numPr>
        <w:pBdr>
          <w:top w:val="nil"/>
          <w:left w:val="nil"/>
          <w:bottom w:val="nil"/>
          <w:right w:val="nil"/>
          <w:between w:val="nil"/>
        </w:pBdr>
        <w:tabs>
          <w:tab w:val="left" w:pos="567"/>
        </w:tabs>
        <w:ind w:left="1134" w:hanging="1134"/>
        <w:rPr>
          <w:highlight w:val="white"/>
        </w:rPr>
      </w:pPr>
      <w:r>
        <w:rPr>
          <w:color w:val="000000"/>
          <w:highlight w:val="white"/>
        </w:rPr>
        <w:t xml:space="preserve">Poreikis interjerams projektuoti: nėra. </w:t>
      </w:r>
    </w:p>
    <w:p w14:paraId="63683805" w14:textId="77777777" w:rsidR="00442A49" w:rsidRDefault="00BA488A" w:rsidP="00005C19">
      <w:pPr>
        <w:numPr>
          <w:ilvl w:val="0"/>
          <w:numId w:val="19"/>
        </w:numPr>
        <w:pBdr>
          <w:top w:val="nil"/>
          <w:left w:val="nil"/>
          <w:bottom w:val="nil"/>
          <w:right w:val="nil"/>
          <w:between w:val="nil"/>
        </w:pBdr>
        <w:tabs>
          <w:tab w:val="left" w:pos="567"/>
        </w:tabs>
        <w:ind w:left="1134" w:hanging="1134"/>
      </w:pPr>
      <w:r>
        <w:rPr>
          <w:color w:val="000000"/>
        </w:rPr>
        <w:t>Meno kūrinių panaudojimas: nėra.</w:t>
      </w:r>
    </w:p>
    <w:p w14:paraId="303A1420" w14:textId="77777777" w:rsidR="00442A49" w:rsidRDefault="00BA488A" w:rsidP="00005C19">
      <w:pPr>
        <w:numPr>
          <w:ilvl w:val="0"/>
          <w:numId w:val="19"/>
        </w:numPr>
        <w:pBdr>
          <w:top w:val="nil"/>
          <w:left w:val="nil"/>
          <w:bottom w:val="nil"/>
          <w:right w:val="nil"/>
          <w:between w:val="nil"/>
        </w:pBdr>
        <w:tabs>
          <w:tab w:val="left" w:pos="567"/>
        </w:tabs>
        <w:ind w:left="1134" w:hanging="1134"/>
      </w:pPr>
      <w:r>
        <w:rPr>
          <w:color w:val="000000"/>
        </w:rPr>
        <w:t>Vaizdinė projekto priemonė: nėra.</w:t>
      </w:r>
    </w:p>
    <w:p w14:paraId="3F22D037" w14:textId="77777777" w:rsidR="00442A49" w:rsidRDefault="00BA488A" w:rsidP="00005C19">
      <w:pPr>
        <w:numPr>
          <w:ilvl w:val="0"/>
          <w:numId w:val="19"/>
        </w:numPr>
        <w:pBdr>
          <w:top w:val="nil"/>
          <w:left w:val="nil"/>
          <w:bottom w:val="nil"/>
          <w:right w:val="nil"/>
          <w:between w:val="nil"/>
        </w:pBdr>
        <w:tabs>
          <w:tab w:val="left" w:pos="567"/>
        </w:tabs>
        <w:ind w:left="567" w:hanging="567"/>
      </w:pPr>
      <w:r>
        <w:rPr>
          <w:color w:val="000000"/>
        </w:rPr>
        <w:t>Baigus darbus, prieš priduodamas darbų zoną Užsakovui, Rangovas privalo darbų zoną sutvarkyti, bei savo lėšomis ir atsakomybe visas šiukšles ir atliekas išvežti, ir priduoti jas į sąvartyną ar atliekas utilizuojančiai įmonei.</w:t>
      </w:r>
    </w:p>
    <w:p w14:paraId="359A977C" w14:textId="77777777" w:rsidR="00442A49" w:rsidRDefault="00442A49">
      <w:pPr>
        <w:pBdr>
          <w:top w:val="nil"/>
          <w:left w:val="nil"/>
          <w:bottom w:val="nil"/>
          <w:right w:val="nil"/>
          <w:between w:val="nil"/>
        </w:pBdr>
        <w:tabs>
          <w:tab w:val="left" w:pos="567"/>
        </w:tabs>
        <w:ind w:left="0"/>
      </w:pPr>
    </w:p>
    <w:p w14:paraId="01E02E99" w14:textId="77777777" w:rsidR="00442A49" w:rsidRDefault="00BA488A" w:rsidP="00005C19">
      <w:pPr>
        <w:pStyle w:val="Heading1"/>
        <w:numPr>
          <w:ilvl w:val="0"/>
          <w:numId w:val="28"/>
        </w:numPr>
        <w:ind w:left="567" w:hanging="567"/>
      </w:pPr>
      <w:bookmarkStart w:id="1" w:name="_heading=h.30j0zll" w:colFirst="0" w:colLast="0"/>
      <w:bookmarkEnd w:id="1"/>
      <w:r>
        <w:t>ŠILUMOS TRASŲ STATYBOS DARBŲ TIKSLAS IR APIMTYS</w:t>
      </w:r>
    </w:p>
    <w:p w14:paraId="5BEA64D8" w14:textId="77777777" w:rsidR="00AF1C78" w:rsidRPr="00AF1C78" w:rsidRDefault="00AF1C78" w:rsidP="00AF1C78"/>
    <w:p w14:paraId="10684680" w14:textId="14DE344F" w:rsidR="00442A49" w:rsidRDefault="00BA488A" w:rsidP="00005C19">
      <w:pPr>
        <w:numPr>
          <w:ilvl w:val="1"/>
          <w:numId w:val="28"/>
        </w:numPr>
        <w:pBdr>
          <w:top w:val="nil"/>
          <w:left w:val="nil"/>
          <w:bottom w:val="nil"/>
          <w:right w:val="nil"/>
          <w:between w:val="nil"/>
        </w:pBdr>
        <w:spacing w:after="120"/>
        <w:ind w:left="510" w:hanging="510"/>
        <w:rPr>
          <w:color w:val="000000"/>
        </w:rPr>
      </w:pPr>
      <w:r>
        <w:rPr>
          <w:color w:val="000000"/>
        </w:rPr>
        <w:t xml:space="preserve">Pagal techninių sąlygų ir Projekto reikalavimus </w:t>
      </w:r>
      <w:r>
        <w:rPr>
          <w:b/>
          <w:color w:val="000000"/>
        </w:rPr>
        <w:t>Rangovas privalo</w:t>
      </w:r>
      <w:r>
        <w:rPr>
          <w:color w:val="000000"/>
        </w:rPr>
        <w:t>:</w:t>
      </w:r>
    </w:p>
    <w:p w14:paraId="0B6568B5" w14:textId="429D4CDC" w:rsidR="00442A49" w:rsidRPr="00AF1C78" w:rsidRDefault="00BA488A" w:rsidP="000734AB">
      <w:pPr>
        <w:pStyle w:val="ListParagraph"/>
        <w:numPr>
          <w:ilvl w:val="0"/>
          <w:numId w:val="4"/>
        </w:numPr>
        <w:pBdr>
          <w:top w:val="nil"/>
          <w:left w:val="nil"/>
          <w:bottom w:val="nil"/>
          <w:right w:val="nil"/>
          <w:between w:val="nil"/>
        </w:pBdr>
        <w:tabs>
          <w:tab w:val="left" w:pos="709"/>
        </w:tabs>
        <w:spacing w:after="120"/>
        <w:ind w:left="709" w:hanging="567"/>
        <w:rPr>
          <w:color w:val="000000"/>
          <w:highlight w:val="white"/>
        </w:rPr>
      </w:pPr>
      <w:r w:rsidRPr="000734AB">
        <w:rPr>
          <w:highlight w:val="white"/>
        </w:rPr>
        <w:t xml:space="preserve">Vadovaujantis </w:t>
      </w:r>
      <w:r w:rsidR="002A3B9A" w:rsidRPr="000734AB">
        <w:rPr>
          <w:highlight w:val="white"/>
        </w:rPr>
        <w:t xml:space="preserve">techninėmis sąlygomis paruošti ir suderinti </w:t>
      </w:r>
      <w:r w:rsidR="000734AB" w:rsidRPr="000734AB">
        <w:t>su UAB “Litesko“ filialu „Telšių šiluma“, UAB „Telšių šilumos tinklai“</w:t>
      </w:r>
      <w:r w:rsidR="00B11A40">
        <w:t xml:space="preserve"> ir </w:t>
      </w:r>
      <w:r w:rsidR="000734AB" w:rsidRPr="000734AB">
        <w:t>projektavimo sąlygas išdavusiomis institucijomis ir kitomis suinteresuotomis organizacijomis</w:t>
      </w:r>
      <w:r w:rsidR="000734AB">
        <w:t xml:space="preserve"> techninį darbo projektą</w:t>
      </w:r>
      <w:r w:rsidR="000734AB" w:rsidRPr="000734AB">
        <w:t xml:space="preserve">. </w:t>
      </w:r>
      <w:r w:rsidR="000734AB" w:rsidRPr="000734AB">
        <w:lastRenderedPageBreak/>
        <w:t xml:space="preserve">Vamzdyno diametro parinkimą papildomai derinti su UAB „Litesko“ hidraulinio skaičiavimo inžinieriumi. Trasos montažinę schemą derinti su vamzdyno tiekėju. </w:t>
      </w:r>
    </w:p>
    <w:p w14:paraId="1C1F0226" w14:textId="7672FDAD" w:rsidR="00AF1C78" w:rsidRPr="00B8095E" w:rsidRDefault="00AF1C78" w:rsidP="000734AB">
      <w:pPr>
        <w:pStyle w:val="ListParagraph"/>
        <w:numPr>
          <w:ilvl w:val="0"/>
          <w:numId w:val="4"/>
        </w:numPr>
        <w:pBdr>
          <w:top w:val="nil"/>
          <w:left w:val="nil"/>
          <w:bottom w:val="nil"/>
          <w:right w:val="nil"/>
          <w:between w:val="nil"/>
        </w:pBdr>
        <w:spacing w:after="120"/>
        <w:ind w:left="709" w:hanging="567"/>
        <w:rPr>
          <w:color w:val="000000"/>
          <w:highlight w:val="white"/>
        </w:rPr>
      </w:pPr>
      <w:r w:rsidRPr="00AF1C78">
        <w:rPr>
          <w:color w:val="000000"/>
          <w:highlight w:val="white"/>
        </w:rPr>
        <w:t xml:space="preserve"> </w:t>
      </w:r>
      <w:r w:rsidRPr="00AF1C78">
        <w:rPr>
          <w:color w:val="000000"/>
        </w:rPr>
        <w:t>Projektinės dokumentacijos egzempliorių, pateikiamų užsakovui, skaičius: 2 egz. + 2 egz. elektronine versija (</w:t>
      </w:r>
      <w:proofErr w:type="spellStart"/>
      <w:r w:rsidRPr="00AF1C78">
        <w:rPr>
          <w:color w:val="000000"/>
        </w:rPr>
        <w:t>pdf</w:t>
      </w:r>
      <w:proofErr w:type="spellEnd"/>
      <w:r w:rsidRPr="00AF1C78">
        <w:rPr>
          <w:color w:val="000000"/>
        </w:rPr>
        <w:t xml:space="preserve">. ir </w:t>
      </w:r>
      <w:proofErr w:type="spellStart"/>
      <w:r w:rsidRPr="00AF1C78">
        <w:rPr>
          <w:color w:val="000000"/>
        </w:rPr>
        <w:t>dwg</w:t>
      </w:r>
      <w:proofErr w:type="spellEnd"/>
      <w:r w:rsidRPr="00AF1C78">
        <w:rPr>
          <w:color w:val="000000"/>
        </w:rPr>
        <w:t>. formatuose).</w:t>
      </w:r>
    </w:p>
    <w:p w14:paraId="6AD23372" w14:textId="6BE486D6" w:rsidR="00B8095E" w:rsidRPr="00AF1C78" w:rsidRDefault="00450E1A" w:rsidP="000734AB">
      <w:pPr>
        <w:pStyle w:val="ListParagraph"/>
        <w:numPr>
          <w:ilvl w:val="0"/>
          <w:numId w:val="4"/>
        </w:numPr>
        <w:pBdr>
          <w:top w:val="nil"/>
          <w:left w:val="nil"/>
          <w:bottom w:val="nil"/>
          <w:right w:val="nil"/>
          <w:between w:val="nil"/>
        </w:pBdr>
        <w:spacing w:after="120"/>
        <w:ind w:left="709" w:hanging="567"/>
        <w:rPr>
          <w:color w:val="000000"/>
          <w:highlight w:val="white"/>
        </w:rPr>
      </w:pPr>
      <w:r>
        <w:rPr>
          <w:color w:val="000000"/>
          <w:highlight w:val="white"/>
        </w:rPr>
        <w:t xml:space="preserve"> Vamzdynus projektuoti - </w:t>
      </w:r>
      <w:r w:rsidRPr="00450E1A">
        <w:rPr>
          <w:color w:val="000000"/>
          <w:highlight w:val="white"/>
        </w:rPr>
        <w:t>Pramoniniu būdu izoliuotas plastikinis vamzdynas</w:t>
      </w:r>
    </w:p>
    <w:p w14:paraId="4C6EA7D1" w14:textId="4E38FEA4" w:rsidR="00442A49" w:rsidRDefault="00BA488A">
      <w:pPr>
        <w:numPr>
          <w:ilvl w:val="0"/>
          <w:numId w:val="4"/>
        </w:numPr>
        <w:pBdr>
          <w:top w:val="nil"/>
          <w:left w:val="nil"/>
          <w:bottom w:val="nil"/>
          <w:right w:val="nil"/>
          <w:between w:val="nil"/>
        </w:pBdr>
        <w:tabs>
          <w:tab w:val="left" w:pos="709"/>
        </w:tabs>
        <w:spacing w:after="120"/>
        <w:ind w:left="709" w:hanging="567"/>
        <w:rPr>
          <w:color w:val="000000"/>
          <w:highlight w:val="white"/>
        </w:rPr>
      </w:pPr>
      <w:r>
        <w:rPr>
          <w:color w:val="000000"/>
          <w:highlight w:val="white"/>
        </w:rPr>
        <w:t>Sumontuoti naujus šilumos tiekimo tinklus</w:t>
      </w:r>
      <w:r w:rsidR="002A3B9A">
        <w:rPr>
          <w:color w:val="000000"/>
          <w:highlight w:val="white"/>
        </w:rPr>
        <w:t xml:space="preserve"> </w:t>
      </w:r>
      <w:r>
        <w:rPr>
          <w:color w:val="000000"/>
          <w:highlight w:val="white"/>
        </w:rPr>
        <w:t>DN</w:t>
      </w:r>
      <w:r w:rsidR="002A3B9A">
        <w:rPr>
          <w:color w:val="000000"/>
          <w:highlight w:val="white"/>
        </w:rPr>
        <w:t>65</w:t>
      </w:r>
      <w:r>
        <w:rPr>
          <w:color w:val="000000"/>
          <w:highlight w:val="white"/>
        </w:rPr>
        <w:t xml:space="preserve"> nuo </w:t>
      </w:r>
      <w:r w:rsidR="002A3B9A">
        <w:rPr>
          <w:color w:val="000000"/>
          <w:highlight w:val="white"/>
        </w:rPr>
        <w:t xml:space="preserve">prijungimo taško esančio šilumos punkto Kepyklos g. 30 (patalpose) </w:t>
      </w:r>
      <w:r>
        <w:rPr>
          <w:color w:val="000000"/>
          <w:highlight w:val="white"/>
        </w:rPr>
        <w:t xml:space="preserve">iki </w:t>
      </w:r>
      <w:r w:rsidR="002A3B9A">
        <w:rPr>
          <w:color w:val="000000"/>
          <w:highlight w:val="white"/>
        </w:rPr>
        <w:t>pastato Kepyklos g. 29-1 numatomos šilumos punkto patalpos.,</w:t>
      </w:r>
      <w:r>
        <w:rPr>
          <w:color w:val="000000"/>
          <w:highlight w:val="white"/>
        </w:rPr>
        <w:t xml:space="preserve"> žiūrėti schemą Nr.1;</w:t>
      </w:r>
      <w:r w:rsidR="0027171F">
        <w:rPr>
          <w:color w:val="000000"/>
          <w:highlight w:val="white"/>
        </w:rPr>
        <w:t xml:space="preserve"> Prijungimo taške numatyti </w:t>
      </w:r>
      <w:proofErr w:type="spellStart"/>
      <w:r w:rsidR="0027171F">
        <w:rPr>
          <w:color w:val="000000"/>
          <w:highlight w:val="white"/>
        </w:rPr>
        <w:t>išleidėjus</w:t>
      </w:r>
      <w:proofErr w:type="spellEnd"/>
      <w:r w:rsidR="0027171F">
        <w:rPr>
          <w:color w:val="000000"/>
          <w:highlight w:val="white"/>
        </w:rPr>
        <w:t xml:space="preserve">, </w:t>
      </w:r>
      <w:proofErr w:type="spellStart"/>
      <w:r w:rsidR="0027171F">
        <w:rPr>
          <w:color w:val="000000"/>
          <w:highlight w:val="white"/>
        </w:rPr>
        <w:t>nuorintojus</w:t>
      </w:r>
      <w:proofErr w:type="spellEnd"/>
      <w:r w:rsidR="0027171F">
        <w:rPr>
          <w:color w:val="000000"/>
          <w:highlight w:val="white"/>
        </w:rPr>
        <w:t xml:space="preserve"> ir uždaromąją armatūrą. </w:t>
      </w:r>
      <w:bookmarkStart w:id="2" w:name="_Hlk202527548"/>
      <w:r w:rsidR="00B13C93">
        <w:rPr>
          <w:color w:val="000000"/>
          <w:highlight w:val="white"/>
        </w:rPr>
        <w:t>Patalpoje pajungimas vykdomas metaliniais vamzdžiais</w:t>
      </w:r>
      <w:r w:rsidR="00F63579">
        <w:rPr>
          <w:color w:val="000000"/>
          <w:highlight w:val="white"/>
        </w:rPr>
        <w:t xml:space="preserve">. Demontuoti senus kanalinius vamzdžius, keičiantis </w:t>
      </w:r>
      <w:proofErr w:type="spellStart"/>
      <w:r w:rsidR="00F63579">
        <w:rPr>
          <w:color w:val="000000"/>
          <w:highlight w:val="white"/>
        </w:rPr>
        <w:t>trąsuotei</w:t>
      </w:r>
      <w:proofErr w:type="spellEnd"/>
      <w:r w:rsidR="00F63579">
        <w:rPr>
          <w:color w:val="000000"/>
          <w:highlight w:val="white"/>
        </w:rPr>
        <w:t xml:space="preserve"> užtaisyti (užsandarinti) kanalų galus </w:t>
      </w:r>
      <w:proofErr w:type="spellStart"/>
      <w:r w:rsidR="00F63579">
        <w:rPr>
          <w:color w:val="000000"/>
          <w:highlight w:val="white"/>
        </w:rPr>
        <w:t>betoninemis</w:t>
      </w:r>
      <w:proofErr w:type="spellEnd"/>
      <w:r w:rsidR="00F63579">
        <w:rPr>
          <w:color w:val="000000"/>
          <w:highlight w:val="white"/>
        </w:rPr>
        <w:t xml:space="preserve"> trinkelėmis.  </w:t>
      </w:r>
      <w:r w:rsidR="00B13C93">
        <w:rPr>
          <w:color w:val="000000"/>
          <w:highlight w:val="white"/>
        </w:rPr>
        <w:t xml:space="preserve"> </w:t>
      </w:r>
      <w:r>
        <w:rPr>
          <w:color w:val="000000"/>
          <w:highlight w:val="white"/>
        </w:rPr>
        <w:t xml:space="preserve"> </w:t>
      </w:r>
      <w:bookmarkEnd w:id="2"/>
    </w:p>
    <w:p w14:paraId="43DA5527" w14:textId="65D97587" w:rsidR="009C6B70" w:rsidRDefault="009C6B70">
      <w:pPr>
        <w:numPr>
          <w:ilvl w:val="0"/>
          <w:numId w:val="4"/>
        </w:numPr>
        <w:pBdr>
          <w:top w:val="nil"/>
          <w:left w:val="nil"/>
          <w:bottom w:val="nil"/>
          <w:right w:val="nil"/>
          <w:between w:val="nil"/>
        </w:pBdr>
        <w:tabs>
          <w:tab w:val="left" w:pos="709"/>
        </w:tabs>
        <w:spacing w:after="120"/>
        <w:ind w:left="709" w:hanging="567"/>
        <w:rPr>
          <w:color w:val="000000"/>
          <w:highlight w:val="white"/>
        </w:rPr>
      </w:pPr>
      <w:r>
        <w:rPr>
          <w:color w:val="000000"/>
          <w:highlight w:val="white"/>
        </w:rPr>
        <w:t>Rekonstruoti esamo šilumos punkto Kepyklos g. 30, pajungimą pritaikant naujų šilumos tiekimo tinklų į pastatus Kepyklos g. 29-1 ir Kepyklos g. 29-2 pajungimui.</w:t>
      </w:r>
      <w:r w:rsidR="00B13C93">
        <w:rPr>
          <w:color w:val="000000"/>
          <w:highlight w:val="white"/>
        </w:rPr>
        <w:t xml:space="preserve"> </w:t>
      </w:r>
      <w:r w:rsidR="00B13C93" w:rsidRPr="00B13C93">
        <w:rPr>
          <w:color w:val="000000"/>
        </w:rPr>
        <w:t xml:space="preserve">Patalpoje pajungimas vykdomas metaliniais vamzdžiais </w:t>
      </w:r>
      <w:r w:rsidR="00B92D43">
        <w:rPr>
          <w:color w:val="000000"/>
        </w:rPr>
        <w:t>taškas A</w:t>
      </w:r>
      <w:r w:rsidR="00B13C93" w:rsidRPr="00B13C93">
        <w:rPr>
          <w:color w:val="000000"/>
        </w:rPr>
        <w:t xml:space="preserve"> </w:t>
      </w:r>
      <w:r w:rsidR="00B92D43">
        <w:rPr>
          <w:color w:val="000000"/>
        </w:rPr>
        <w:t>.</w:t>
      </w:r>
    </w:p>
    <w:p w14:paraId="4C28E261" w14:textId="3FD06A47" w:rsidR="00442A49" w:rsidRDefault="00BA488A">
      <w:pPr>
        <w:numPr>
          <w:ilvl w:val="0"/>
          <w:numId w:val="4"/>
        </w:numPr>
        <w:pBdr>
          <w:top w:val="nil"/>
          <w:left w:val="nil"/>
          <w:bottom w:val="nil"/>
          <w:right w:val="nil"/>
          <w:between w:val="nil"/>
        </w:pBdr>
        <w:tabs>
          <w:tab w:val="left" w:pos="709"/>
        </w:tabs>
        <w:spacing w:after="120"/>
        <w:ind w:left="709" w:hanging="567"/>
        <w:rPr>
          <w:color w:val="000000"/>
          <w:highlight w:val="white"/>
        </w:rPr>
      </w:pPr>
      <w:r>
        <w:rPr>
          <w:color w:val="000000"/>
          <w:highlight w:val="white"/>
        </w:rPr>
        <w:t xml:space="preserve">Prijungti </w:t>
      </w:r>
      <w:r w:rsidR="00CD570E">
        <w:rPr>
          <w:color w:val="000000"/>
          <w:highlight w:val="white"/>
        </w:rPr>
        <w:t>naują vartotoją Kepyklos g. 29-2</w:t>
      </w:r>
      <w:r w:rsidR="00B92D43">
        <w:rPr>
          <w:color w:val="000000"/>
          <w:highlight w:val="white"/>
        </w:rPr>
        <w:t xml:space="preserve"> (taškas C)</w:t>
      </w:r>
      <w:r w:rsidR="00CD570E">
        <w:rPr>
          <w:color w:val="000000"/>
          <w:highlight w:val="white"/>
        </w:rPr>
        <w:t xml:space="preserve"> nuo naujai įrengiamo šilumos tiekimo tinklų įvado pastato Kepyklos g. 29-1</w:t>
      </w:r>
      <w:r w:rsidR="00B92D43">
        <w:rPr>
          <w:color w:val="000000"/>
          <w:highlight w:val="white"/>
        </w:rPr>
        <w:t>(taškas B)</w:t>
      </w:r>
      <w:r w:rsidR="00CD570E">
        <w:rPr>
          <w:color w:val="000000"/>
          <w:highlight w:val="white"/>
        </w:rPr>
        <w:t xml:space="preserve"> numatomo šilumos punkto patalpos</w:t>
      </w:r>
      <w:r w:rsidR="009C6B70">
        <w:rPr>
          <w:color w:val="000000"/>
          <w:highlight w:val="white"/>
        </w:rPr>
        <w:t>e</w:t>
      </w:r>
      <w:r w:rsidR="00CD570E">
        <w:rPr>
          <w:color w:val="000000"/>
          <w:highlight w:val="white"/>
        </w:rPr>
        <w:t xml:space="preserve">. Prijungimo taške numatyti </w:t>
      </w:r>
      <w:proofErr w:type="spellStart"/>
      <w:r w:rsidR="00CD570E">
        <w:rPr>
          <w:color w:val="000000"/>
          <w:highlight w:val="white"/>
        </w:rPr>
        <w:t>išleidėjus</w:t>
      </w:r>
      <w:proofErr w:type="spellEnd"/>
      <w:r w:rsidR="00CD570E">
        <w:rPr>
          <w:color w:val="000000"/>
          <w:highlight w:val="white"/>
        </w:rPr>
        <w:t xml:space="preserve">, </w:t>
      </w:r>
      <w:proofErr w:type="spellStart"/>
      <w:r w:rsidR="00CD570E">
        <w:rPr>
          <w:color w:val="000000"/>
          <w:highlight w:val="white"/>
        </w:rPr>
        <w:t>nuorintojus</w:t>
      </w:r>
      <w:proofErr w:type="spellEnd"/>
      <w:r w:rsidR="00CD570E">
        <w:rPr>
          <w:color w:val="000000"/>
          <w:highlight w:val="white"/>
        </w:rPr>
        <w:t xml:space="preserve"> ir uždaromąją armatūrą</w:t>
      </w:r>
      <w:r>
        <w:rPr>
          <w:color w:val="000000"/>
          <w:highlight w:val="white"/>
        </w:rPr>
        <w:t xml:space="preserve"> žiūrėti schemą Nr.1;</w:t>
      </w:r>
      <w:r w:rsidR="00B13C93" w:rsidRPr="00B13C93">
        <w:t xml:space="preserve"> </w:t>
      </w:r>
      <w:r w:rsidR="00B13C93" w:rsidRPr="00B13C93">
        <w:rPr>
          <w:color w:val="000000"/>
        </w:rPr>
        <w:t xml:space="preserve">Patalpoje pajungimas vykdomas metaliniais vamzdžiais </w:t>
      </w:r>
      <w:r w:rsidR="00B13C93">
        <w:rPr>
          <w:color w:val="000000"/>
        </w:rPr>
        <w:t>.</w:t>
      </w:r>
      <w:r w:rsidR="00B13C93" w:rsidRPr="00B13C93">
        <w:rPr>
          <w:color w:val="000000"/>
        </w:rPr>
        <w:t xml:space="preserve"> </w:t>
      </w:r>
    </w:p>
    <w:p w14:paraId="3E08A862" w14:textId="2433DAAD" w:rsidR="00FE78CD" w:rsidRDefault="00FE78CD">
      <w:pPr>
        <w:numPr>
          <w:ilvl w:val="0"/>
          <w:numId w:val="4"/>
        </w:numPr>
        <w:pBdr>
          <w:top w:val="nil"/>
          <w:left w:val="nil"/>
          <w:bottom w:val="nil"/>
          <w:right w:val="nil"/>
          <w:between w:val="nil"/>
        </w:pBdr>
        <w:tabs>
          <w:tab w:val="left" w:pos="709"/>
        </w:tabs>
        <w:spacing w:after="120"/>
        <w:ind w:left="709" w:hanging="567"/>
        <w:rPr>
          <w:color w:val="000000"/>
          <w:highlight w:val="white"/>
        </w:rPr>
      </w:pPr>
      <w:r>
        <w:rPr>
          <w:color w:val="000000"/>
        </w:rPr>
        <w:t>Taškas D Kepyklos g. 29 sklypo riba.</w:t>
      </w:r>
    </w:p>
    <w:p w14:paraId="1D51FDD2" w14:textId="2D766D6F" w:rsidR="00442A49" w:rsidRDefault="00BA488A">
      <w:pPr>
        <w:numPr>
          <w:ilvl w:val="0"/>
          <w:numId w:val="4"/>
        </w:numPr>
        <w:pBdr>
          <w:top w:val="nil"/>
          <w:left w:val="nil"/>
          <w:bottom w:val="nil"/>
          <w:right w:val="nil"/>
          <w:between w:val="nil"/>
        </w:pBdr>
        <w:tabs>
          <w:tab w:val="left" w:pos="709"/>
        </w:tabs>
        <w:spacing w:after="120"/>
        <w:ind w:left="709" w:hanging="567"/>
        <w:rPr>
          <w:color w:val="000000"/>
          <w:highlight w:val="white"/>
        </w:rPr>
      </w:pPr>
      <w:r>
        <w:rPr>
          <w:color w:val="000000"/>
          <w:highlight w:val="white"/>
        </w:rPr>
        <w:t xml:space="preserve">Demontuoti šilumos kamerą </w:t>
      </w:r>
      <w:r w:rsidR="009C6B70">
        <w:rPr>
          <w:color w:val="000000"/>
          <w:highlight w:val="white"/>
        </w:rPr>
        <w:t>SK-1.3-30</w:t>
      </w:r>
      <w:r>
        <w:rPr>
          <w:color w:val="000000"/>
          <w:highlight w:val="white"/>
        </w:rPr>
        <w:t>, atjungtus vamzdynus užaklinti, kanalų galus užsandarinti silikatinėmis plytomis su cementiniu skiediniu, demontuotus vamzdynus grąžinti jų savininkui, žiūrėti schemą Nr.1;</w:t>
      </w:r>
      <w:r>
        <w:rPr>
          <w:sz w:val="14"/>
          <w:szCs w:val="14"/>
          <w:highlight w:val="white"/>
        </w:rPr>
        <w:t xml:space="preserve"> </w:t>
      </w:r>
    </w:p>
    <w:p w14:paraId="70053B1A" w14:textId="4637F6BA" w:rsidR="00442A49" w:rsidRDefault="00BA488A">
      <w:pPr>
        <w:numPr>
          <w:ilvl w:val="0"/>
          <w:numId w:val="4"/>
        </w:numPr>
        <w:pBdr>
          <w:top w:val="nil"/>
          <w:left w:val="nil"/>
          <w:bottom w:val="nil"/>
          <w:right w:val="nil"/>
          <w:between w:val="nil"/>
        </w:pBdr>
        <w:tabs>
          <w:tab w:val="left" w:pos="709"/>
        </w:tabs>
        <w:spacing w:after="120"/>
        <w:ind w:left="709" w:hanging="567"/>
        <w:rPr>
          <w:color w:val="000000"/>
        </w:rPr>
      </w:pPr>
      <w:r>
        <w:rPr>
          <w:color w:val="000000"/>
        </w:rPr>
        <w:t>Užsakovui pateikti pastatytų šilumos tiekimo tinklų geodezines nuotraukas, kadastrines bylas, kitą dokumentaciją, būtiną ŠT naujai statybai užregistruoti.</w:t>
      </w:r>
    </w:p>
    <w:p w14:paraId="489ACE7F" w14:textId="54C76D70" w:rsidR="00442A49" w:rsidRPr="00005C19" w:rsidRDefault="009C6B70" w:rsidP="00005C19">
      <w:pPr>
        <w:numPr>
          <w:ilvl w:val="1"/>
          <w:numId w:val="28"/>
        </w:numPr>
        <w:pBdr>
          <w:top w:val="nil"/>
          <w:left w:val="nil"/>
          <w:bottom w:val="nil"/>
          <w:right w:val="nil"/>
          <w:between w:val="nil"/>
        </w:pBdr>
        <w:shd w:val="clear" w:color="auto" w:fill="FFFFFF"/>
        <w:spacing w:after="120"/>
        <w:ind w:left="510" w:hanging="510"/>
        <w:rPr>
          <w:color w:val="000000"/>
        </w:rPr>
      </w:pPr>
      <w:r w:rsidRPr="00005C19">
        <w:t xml:space="preserve">Techninio darbo projekto parengimas ir </w:t>
      </w:r>
      <w:r w:rsidR="008F6F95" w:rsidRPr="00005C19">
        <w:t xml:space="preserve">Statybos leidimo ir </w:t>
      </w:r>
      <w:r w:rsidRPr="00005C19">
        <w:rPr>
          <w:color w:val="000000"/>
        </w:rPr>
        <w:t xml:space="preserve">Vamzdyno </w:t>
      </w:r>
      <w:r w:rsidRPr="00005C19">
        <w:t>montavimo</w:t>
      </w:r>
      <w:r w:rsidRPr="00005C19">
        <w:rPr>
          <w:color w:val="000000"/>
        </w:rPr>
        <w:t xml:space="preserve"> darbus Rangovas privalo atlikti </w:t>
      </w:r>
      <w:r w:rsidRPr="00005C19">
        <w:t xml:space="preserve">per </w:t>
      </w:r>
      <w:r w:rsidR="008F6F95" w:rsidRPr="00005C19">
        <w:t>5</w:t>
      </w:r>
      <w:r w:rsidRPr="00005C19">
        <w:t xml:space="preserve"> mėn. nuo sutarties pasirašymo dienos, o likusius</w:t>
      </w:r>
      <w:r w:rsidRPr="00005C19">
        <w:rPr>
          <w:color w:val="000000"/>
        </w:rPr>
        <w:t xml:space="preserve"> šiose techninėse sąlygose numatytus darbus įskaitant  ir pridavimą Valstybinei energetikos reguliavimo tarnybai Rangovas privalo atlikti iki 2026 m. gegužės mėn. </w:t>
      </w:r>
      <w:r w:rsidR="00B92D43" w:rsidRPr="00005C19">
        <w:rPr>
          <w:color w:val="000000"/>
        </w:rPr>
        <w:t>31</w:t>
      </w:r>
      <w:r w:rsidRPr="00005C19">
        <w:rPr>
          <w:color w:val="000000"/>
        </w:rPr>
        <w:t xml:space="preserve"> d.</w:t>
      </w:r>
      <w:r w:rsidRPr="00005C19">
        <w:t xml:space="preserve"> </w:t>
      </w:r>
      <w:r w:rsidRPr="00005C19">
        <w:rPr>
          <w:color w:val="000000"/>
        </w:rPr>
        <w:t xml:space="preserve"> </w:t>
      </w:r>
    </w:p>
    <w:p w14:paraId="511B7779" w14:textId="018703E8" w:rsidR="00442A49" w:rsidRDefault="00BA488A" w:rsidP="00766394">
      <w:pPr>
        <w:spacing w:after="120"/>
        <w:ind w:left="0"/>
        <w:rPr>
          <w:b/>
        </w:rPr>
      </w:pPr>
      <w:r>
        <w:tab/>
      </w:r>
    </w:p>
    <w:p w14:paraId="25C334C6" w14:textId="77777777" w:rsidR="00442A49" w:rsidRDefault="00442A49">
      <w:pPr>
        <w:pBdr>
          <w:top w:val="nil"/>
          <w:left w:val="nil"/>
          <w:bottom w:val="nil"/>
          <w:right w:val="nil"/>
          <w:between w:val="nil"/>
        </w:pBdr>
        <w:spacing w:after="120"/>
        <w:ind w:left="170" w:hanging="1701"/>
        <w:jc w:val="center"/>
        <w:rPr>
          <w:b/>
        </w:rPr>
      </w:pPr>
    </w:p>
    <w:p w14:paraId="1A3CB3DE" w14:textId="77777777" w:rsidR="00766394" w:rsidRDefault="00766394">
      <w:pPr>
        <w:pBdr>
          <w:top w:val="nil"/>
          <w:left w:val="nil"/>
          <w:bottom w:val="nil"/>
          <w:right w:val="nil"/>
          <w:between w:val="nil"/>
        </w:pBdr>
        <w:spacing w:after="120"/>
        <w:ind w:left="170" w:hanging="1701"/>
        <w:jc w:val="center"/>
        <w:rPr>
          <w:b/>
        </w:rPr>
      </w:pPr>
    </w:p>
    <w:p w14:paraId="45E84ED6" w14:textId="77777777" w:rsidR="00766394" w:rsidRDefault="00766394">
      <w:pPr>
        <w:pBdr>
          <w:top w:val="nil"/>
          <w:left w:val="nil"/>
          <w:bottom w:val="nil"/>
          <w:right w:val="nil"/>
          <w:between w:val="nil"/>
        </w:pBdr>
        <w:spacing w:after="120"/>
        <w:ind w:left="170" w:hanging="1701"/>
        <w:jc w:val="center"/>
        <w:rPr>
          <w:b/>
        </w:rPr>
      </w:pPr>
    </w:p>
    <w:p w14:paraId="3F1D8299" w14:textId="77777777" w:rsidR="00766394" w:rsidRDefault="00766394">
      <w:pPr>
        <w:pBdr>
          <w:top w:val="nil"/>
          <w:left w:val="nil"/>
          <w:bottom w:val="nil"/>
          <w:right w:val="nil"/>
          <w:between w:val="nil"/>
        </w:pBdr>
        <w:spacing w:after="120"/>
        <w:ind w:left="170" w:hanging="1701"/>
        <w:jc w:val="center"/>
        <w:rPr>
          <w:b/>
        </w:rPr>
      </w:pPr>
    </w:p>
    <w:p w14:paraId="1D2FCDDF" w14:textId="77777777" w:rsidR="00766394" w:rsidRDefault="00766394">
      <w:pPr>
        <w:pBdr>
          <w:top w:val="nil"/>
          <w:left w:val="nil"/>
          <w:bottom w:val="nil"/>
          <w:right w:val="nil"/>
          <w:between w:val="nil"/>
        </w:pBdr>
        <w:spacing w:after="120"/>
        <w:ind w:left="170" w:hanging="1701"/>
        <w:jc w:val="center"/>
        <w:rPr>
          <w:b/>
        </w:rPr>
      </w:pPr>
    </w:p>
    <w:p w14:paraId="4CCC6546" w14:textId="77777777" w:rsidR="00442A49" w:rsidRDefault="00442A49">
      <w:pPr>
        <w:pBdr>
          <w:top w:val="nil"/>
          <w:left w:val="nil"/>
          <w:bottom w:val="nil"/>
          <w:right w:val="nil"/>
          <w:between w:val="nil"/>
        </w:pBdr>
        <w:spacing w:after="120"/>
        <w:ind w:left="170" w:hanging="1701"/>
        <w:jc w:val="center"/>
        <w:rPr>
          <w:b/>
        </w:rPr>
      </w:pPr>
    </w:p>
    <w:p w14:paraId="585603FF" w14:textId="06212914" w:rsidR="00442A49" w:rsidRDefault="00BA488A" w:rsidP="00766394">
      <w:pPr>
        <w:pBdr>
          <w:top w:val="nil"/>
          <w:left w:val="nil"/>
          <w:bottom w:val="nil"/>
          <w:right w:val="nil"/>
          <w:between w:val="nil"/>
        </w:pBdr>
        <w:spacing w:after="120"/>
        <w:ind w:left="170" w:hanging="1701"/>
        <w:jc w:val="center"/>
        <w:rPr>
          <w:b/>
          <w:color w:val="000000"/>
        </w:rPr>
      </w:pPr>
      <w:r>
        <w:rPr>
          <w:b/>
          <w:color w:val="000000"/>
        </w:rPr>
        <w:lastRenderedPageBreak/>
        <w:t>Principinė schema Nr.1 „</w:t>
      </w:r>
      <w:r w:rsidR="005165B3" w:rsidRPr="005165B3">
        <w:rPr>
          <w:b/>
          <w:color w:val="000000"/>
        </w:rPr>
        <w:t>Šilumos tiekimo tinklų įvado įrengimas prijungiant naują vartotoją namų kompleksą Kepyklos g. 29, Telšiai, nauja statyba</w:t>
      </w:r>
      <w:r>
        <w:rPr>
          <w:b/>
          <w:color w:val="000000"/>
        </w:rPr>
        <w:t>“</w:t>
      </w:r>
    </w:p>
    <w:p w14:paraId="76E4381B" w14:textId="01E966A6" w:rsidR="00442A49" w:rsidRDefault="00766394">
      <w:pPr>
        <w:pBdr>
          <w:top w:val="nil"/>
          <w:left w:val="nil"/>
          <w:bottom w:val="nil"/>
          <w:right w:val="nil"/>
          <w:between w:val="nil"/>
        </w:pBdr>
        <w:ind w:left="170" w:hanging="1701"/>
        <w:jc w:val="center"/>
        <w:rPr>
          <w:b/>
          <w:color w:val="000000"/>
        </w:rPr>
      </w:pPr>
      <w:r>
        <w:rPr>
          <w:b/>
          <w:noProof/>
        </w:rPr>
        <w:drawing>
          <wp:inline distT="0" distB="0" distL="0" distR="0" wp14:anchorId="7213AA52" wp14:editId="7779F896">
            <wp:extent cx="5248275" cy="5027288"/>
            <wp:effectExtent l="0" t="0" r="0" b="2540"/>
            <wp:docPr id="2079891475" name="Paveikslėlis 2" descr="Paveikslėlis, kuriame yra žemėlapis, ekrano kopija, tekstas, nam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585989" name="Paveikslėlis 2" descr="Paveikslėlis, kuriame yra žemėlapis, ekrano kopija, tekstas, namas&#10;&#10;Dirbtinio intelekto sugeneruotas turinys gali būti neteisingas."/>
                    <pic:cNvPicPr/>
                  </pic:nvPicPr>
                  <pic:blipFill>
                    <a:blip r:embed="rId9">
                      <a:extLst>
                        <a:ext uri="{28A0092B-C50C-407E-A947-70E740481C1C}">
                          <a14:useLocalDpi xmlns:a14="http://schemas.microsoft.com/office/drawing/2010/main" val="0"/>
                        </a:ext>
                      </a:extLst>
                    </a:blip>
                    <a:stretch>
                      <a:fillRect/>
                    </a:stretch>
                  </pic:blipFill>
                  <pic:spPr>
                    <a:xfrm>
                      <a:off x="0" y="0"/>
                      <a:ext cx="5298891" cy="5075773"/>
                    </a:xfrm>
                    <a:prstGeom prst="rect">
                      <a:avLst/>
                    </a:prstGeom>
                  </pic:spPr>
                </pic:pic>
              </a:graphicData>
            </a:graphic>
          </wp:inline>
        </w:drawing>
      </w:r>
    </w:p>
    <w:p w14:paraId="2C496849" w14:textId="2201CE29" w:rsidR="00442A49" w:rsidRDefault="00BA488A">
      <w:pPr>
        <w:pBdr>
          <w:top w:val="nil"/>
          <w:left w:val="nil"/>
          <w:bottom w:val="nil"/>
          <w:right w:val="nil"/>
          <w:between w:val="nil"/>
        </w:pBdr>
        <w:ind w:left="170" w:hanging="1701"/>
        <w:jc w:val="center"/>
        <w:rPr>
          <w:b/>
          <w:color w:val="000000"/>
        </w:rPr>
      </w:pPr>
      <w:r>
        <w:rPr>
          <w:b/>
          <w:color w:val="000000"/>
        </w:rPr>
        <w:t xml:space="preserve">                                                                                </w:t>
      </w:r>
    </w:p>
    <w:p w14:paraId="17327165" w14:textId="77777777" w:rsidR="00442A49" w:rsidRDefault="00BA488A">
      <w:pPr>
        <w:ind w:left="0"/>
      </w:pPr>
      <w:r>
        <w:t>*</w:t>
      </w:r>
      <w:r>
        <w:rPr>
          <w:b/>
        </w:rPr>
        <w:t>Pastaba</w:t>
      </w:r>
      <w:r>
        <w:t xml:space="preserve">: Pateiktas šilumos tinklų ruožo ilgis, ruožo konfigūracija gali keistis atsižvelgiant į numatomų statybos plotų atnaujintas inžinerinių komunikacijų </w:t>
      </w:r>
      <w:r>
        <w:t>topografines nuotraukas, bei priimtus techninius sprendimus.</w:t>
      </w:r>
    </w:p>
    <w:p w14:paraId="0534DE00" w14:textId="77777777" w:rsidR="00442A49" w:rsidRDefault="00442A49"/>
    <w:p w14:paraId="742D05A3" w14:textId="77777777" w:rsidR="00670AB2" w:rsidRDefault="00670AB2" w:rsidP="00670AB2">
      <w:pPr>
        <w:ind w:left="0"/>
        <w:jc w:val="left"/>
        <w:rPr>
          <w:szCs w:val="20"/>
          <w:lang w:eastAsia="en-US"/>
        </w:rPr>
      </w:pPr>
      <w:bookmarkStart w:id="3" w:name="_Hlk199770907"/>
    </w:p>
    <w:p w14:paraId="308F3300" w14:textId="77777777" w:rsidR="00670AB2" w:rsidRDefault="00670AB2" w:rsidP="00670AB2">
      <w:pPr>
        <w:ind w:left="0"/>
        <w:jc w:val="left"/>
        <w:rPr>
          <w:szCs w:val="20"/>
          <w:lang w:eastAsia="en-US"/>
        </w:rPr>
      </w:pPr>
    </w:p>
    <w:p w14:paraId="3DF2E077" w14:textId="77777777" w:rsidR="00670AB2" w:rsidRDefault="00670AB2" w:rsidP="00670AB2">
      <w:pPr>
        <w:ind w:left="0"/>
        <w:jc w:val="left"/>
        <w:rPr>
          <w:szCs w:val="20"/>
          <w:lang w:eastAsia="en-US"/>
        </w:rPr>
      </w:pPr>
    </w:p>
    <w:p w14:paraId="17B6B1DE" w14:textId="77777777" w:rsidR="00670AB2" w:rsidRDefault="00670AB2" w:rsidP="00670AB2">
      <w:pPr>
        <w:ind w:left="0"/>
        <w:jc w:val="left"/>
        <w:rPr>
          <w:szCs w:val="20"/>
          <w:lang w:eastAsia="en-US"/>
        </w:rPr>
      </w:pPr>
    </w:p>
    <w:p w14:paraId="66969F84" w14:textId="77777777" w:rsidR="00670AB2" w:rsidRDefault="00670AB2" w:rsidP="00670AB2">
      <w:pPr>
        <w:ind w:left="0"/>
        <w:jc w:val="left"/>
        <w:rPr>
          <w:szCs w:val="20"/>
          <w:lang w:eastAsia="en-US"/>
        </w:rPr>
      </w:pPr>
    </w:p>
    <w:p w14:paraId="524A6DA5" w14:textId="5A1EB1C4" w:rsidR="00670AB2" w:rsidRPr="006E6B59" w:rsidRDefault="00670AB2" w:rsidP="00670AB2">
      <w:pPr>
        <w:ind w:left="0"/>
        <w:jc w:val="left"/>
        <w:rPr>
          <w:szCs w:val="20"/>
          <w:lang w:eastAsia="en-US"/>
        </w:rPr>
      </w:pPr>
      <w:r w:rsidRPr="006E6B59">
        <w:rPr>
          <w:szCs w:val="20"/>
          <w:lang w:eastAsia="en-US"/>
        </w:rPr>
        <w:lastRenderedPageBreak/>
        <w:t>Numatomų pakloti šilumos tinklų techniniai duomenys</w:t>
      </w:r>
      <w:bookmarkEnd w:id="3"/>
    </w:p>
    <w:tbl>
      <w:tblPr>
        <w:tblpPr w:leftFromText="180" w:rightFromText="180" w:vertAnchor="text" w:horzAnchor="margin" w:tblpXSpec="center" w:tblpY="320"/>
        <w:tblW w:w="9978" w:type="dxa"/>
        <w:tblLook w:val="04A0" w:firstRow="1" w:lastRow="0" w:firstColumn="1" w:lastColumn="0" w:noHBand="0" w:noVBand="1"/>
      </w:tblPr>
      <w:tblGrid>
        <w:gridCol w:w="441"/>
        <w:gridCol w:w="919"/>
        <w:gridCol w:w="919"/>
        <w:gridCol w:w="847"/>
        <w:gridCol w:w="937"/>
        <w:gridCol w:w="626"/>
        <w:gridCol w:w="956"/>
        <w:gridCol w:w="890"/>
        <w:gridCol w:w="919"/>
        <w:gridCol w:w="937"/>
        <w:gridCol w:w="545"/>
        <w:gridCol w:w="1042"/>
      </w:tblGrid>
      <w:tr w:rsidR="00670AB2" w:rsidRPr="006E6B59" w14:paraId="1FA4AC40" w14:textId="77777777" w:rsidTr="00D34D5E">
        <w:trPr>
          <w:trHeight w:val="179"/>
        </w:trPr>
        <w:tc>
          <w:tcPr>
            <w:tcW w:w="441" w:type="dxa"/>
            <w:vMerge w:val="restart"/>
            <w:tcBorders>
              <w:top w:val="single" w:sz="4" w:space="0" w:color="auto"/>
              <w:left w:val="single" w:sz="4" w:space="0" w:color="auto"/>
              <w:bottom w:val="single" w:sz="4" w:space="0" w:color="auto"/>
              <w:right w:val="single" w:sz="4" w:space="0" w:color="auto"/>
            </w:tcBorders>
            <w:vAlign w:val="center"/>
            <w:hideMark/>
          </w:tcPr>
          <w:p w14:paraId="0C5D376C" w14:textId="77777777" w:rsidR="00670AB2" w:rsidRPr="006E6B59" w:rsidRDefault="00670AB2" w:rsidP="00D34D5E">
            <w:pPr>
              <w:ind w:left="0"/>
              <w:jc w:val="center"/>
              <w:rPr>
                <w:rFonts w:ascii="Calibri" w:hAnsi="Calibri" w:cs="Calibri"/>
                <w:sz w:val="18"/>
                <w:szCs w:val="18"/>
              </w:rPr>
            </w:pPr>
            <w:r w:rsidRPr="006E6B59">
              <w:rPr>
                <w:rFonts w:ascii="Calibri" w:hAnsi="Calibri" w:cs="Calibri"/>
                <w:sz w:val="18"/>
                <w:szCs w:val="18"/>
              </w:rPr>
              <w:t>Nr.</w:t>
            </w:r>
          </w:p>
        </w:tc>
        <w:tc>
          <w:tcPr>
            <w:tcW w:w="1838" w:type="dxa"/>
            <w:gridSpan w:val="2"/>
            <w:tcBorders>
              <w:top w:val="single" w:sz="4" w:space="0" w:color="auto"/>
              <w:left w:val="nil"/>
              <w:bottom w:val="single" w:sz="4" w:space="0" w:color="auto"/>
              <w:right w:val="single" w:sz="4" w:space="0" w:color="auto"/>
            </w:tcBorders>
            <w:vAlign w:val="center"/>
            <w:hideMark/>
          </w:tcPr>
          <w:p w14:paraId="6F23F3F6" w14:textId="77777777" w:rsidR="00670AB2" w:rsidRPr="006E6B59" w:rsidRDefault="00670AB2" w:rsidP="00D34D5E">
            <w:pPr>
              <w:ind w:left="0"/>
              <w:jc w:val="center"/>
              <w:rPr>
                <w:rFonts w:ascii="Calibri" w:hAnsi="Calibri" w:cs="Calibri"/>
                <w:sz w:val="18"/>
                <w:szCs w:val="18"/>
              </w:rPr>
            </w:pPr>
            <w:r w:rsidRPr="006E6B59">
              <w:rPr>
                <w:rFonts w:ascii="Calibri" w:hAnsi="Calibri" w:cs="Calibri"/>
                <w:sz w:val="18"/>
                <w:szCs w:val="18"/>
              </w:rPr>
              <w:t>Trasos atkarpa tarp ŠK</w:t>
            </w:r>
          </w:p>
        </w:tc>
        <w:tc>
          <w:tcPr>
            <w:tcW w:w="3366" w:type="dxa"/>
            <w:gridSpan w:val="4"/>
            <w:tcBorders>
              <w:top w:val="single" w:sz="4" w:space="0" w:color="auto"/>
              <w:left w:val="nil"/>
              <w:bottom w:val="single" w:sz="4" w:space="0" w:color="auto"/>
              <w:right w:val="single" w:sz="4" w:space="0" w:color="auto"/>
            </w:tcBorders>
            <w:noWrap/>
            <w:vAlign w:val="center"/>
            <w:hideMark/>
          </w:tcPr>
          <w:p w14:paraId="51531A61" w14:textId="77777777" w:rsidR="00670AB2" w:rsidRPr="006E6B59" w:rsidRDefault="00670AB2" w:rsidP="00D34D5E">
            <w:pPr>
              <w:ind w:left="0"/>
              <w:jc w:val="center"/>
              <w:rPr>
                <w:rFonts w:ascii="Calibri" w:hAnsi="Calibri" w:cs="Calibri"/>
                <w:sz w:val="18"/>
                <w:szCs w:val="18"/>
              </w:rPr>
            </w:pPr>
            <w:r w:rsidRPr="006E6B59">
              <w:rPr>
                <w:rFonts w:ascii="Calibri" w:hAnsi="Calibri" w:cs="Calibri"/>
                <w:sz w:val="18"/>
                <w:szCs w:val="18"/>
              </w:rPr>
              <w:t>Esamų atkarpų charakteristika</w:t>
            </w:r>
          </w:p>
        </w:tc>
        <w:tc>
          <w:tcPr>
            <w:tcW w:w="4333" w:type="dxa"/>
            <w:gridSpan w:val="5"/>
            <w:tcBorders>
              <w:top w:val="single" w:sz="4" w:space="0" w:color="auto"/>
              <w:left w:val="nil"/>
              <w:bottom w:val="single" w:sz="4" w:space="0" w:color="auto"/>
              <w:right w:val="single" w:sz="4" w:space="0" w:color="000000"/>
            </w:tcBorders>
            <w:vAlign w:val="center"/>
            <w:hideMark/>
          </w:tcPr>
          <w:p w14:paraId="7C27D85F" w14:textId="77777777" w:rsidR="00670AB2" w:rsidRPr="006E6B59" w:rsidRDefault="00670AB2" w:rsidP="00D34D5E">
            <w:pPr>
              <w:ind w:left="0"/>
              <w:jc w:val="center"/>
              <w:rPr>
                <w:rFonts w:ascii="Calibri" w:hAnsi="Calibri" w:cs="Calibri"/>
                <w:sz w:val="18"/>
                <w:szCs w:val="18"/>
              </w:rPr>
            </w:pPr>
            <w:r w:rsidRPr="006E6B59">
              <w:rPr>
                <w:rFonts w:ascii="Calibri" w:hAnsi="Calibri" w:cs="Calibri"/>
                <w:sz w:val="18"/>
                <w:szCs w:val="18"/>
              </w:rPr>
              <w:t>Numatomos charakteristikos</w:t>
            </w:r>
          </w:p>
        </w:tc>
      </w:tr>
      <w:tr w:rsidR="00670AB2" w:rsidRPr="006E6B59" w14:paraId="5431CE5E" w14:textId="77777777" w:rsidTr="00D34D5E">
        <w:trPr>
          <w:trHeight w:val="538"/>
        </w:trPr>
        <w:tc>
          <w:tcPr>
            <w:tcW w:w="441" w:type="dxa"/>
            <w:vMerge/>
            <w:tcBorders>
              <w:top w:val="single" w:sz="4" w:space="0" w:color="auto"/>
              <w:left w:val="single" w:sz="4" w:space="0" w:color="auto"/>
              <w:bottom w:val="single" w:sz="4" w:space="0" w:color="auto"/>
              <w:right w:val="single" w:sz="4" w:space="0" w:color="auto"/>
            </w:tcBorders>
            <w:vAlign w:val="center"/>
            <w:hideMark/>
          </w:tcPr>
          <w:p w14:paraId="0B70D0EB" w14:textId="77777777" w:rsidR="00670AB2" w:rsidRPr="006E6B59" w:rsidRDefault="00670AB2" w:rsidP="00D34D5E">
            <w:pPr>
              <w:ind w:left="0"/>
              <w:rPr>
                <w:rFonts w:ascii="Calibri" w:hAnsi="Calibri" w:cs="Calibri"/>
                <w:sz w:val="18"/>
                <w:szCs w:val="18"/>
              </w:rPr>
            </w:pPr>
          </w:p>
        </w:tc>
        <w:tc>
          <w:tcPr>
            <w:tcW w:w="919" w:type="dxa"/>
            <w:tcBorders>
              <w:top w:val="nil"/>
              <w:left w:val="nil"/>
              <w:bottom w:val="single" w:sz="4" w:space="0" w:color="auto"/>
              <w:right w:val="single" w:sz="4" w:space="0" w:color="auto"/>
            </w:tcBorders>
            <w:noWrap/>
            <w:vAlign w:val="center"/>
            <w:hideMark/>
          </w:tcPr>
          <w:p w14:paraId="020B8DA8" w14:textId="77777777" w:rsidR="00670AB2" w:rsidRPr="006E6B59" w:rsidRDefault="00670AB2" w:rsidP="00D34D5E">
            <w:pPr>
              <w:ind w:left="0"/>
              <w:jc w:val="center"/>
              <w:rPr>
                <w:rFonts w:ascii="Calibri" w:hAnsi="Calibri" w:cs="Calibri"/>
                <w:sz w:val="18"/>
                <w:szCs w:val="18"/>
              </w:rPr>
            </w:pPr>
            <w:r w:rsidRPr="006E6B59">
              <w:rPr>
                <w:rFonts w:ascii="Calibri" w:hAnsi="Calibri" w:cs="Calibri"/>
                <w:sz w:val="18"/>
                <w:szCs w:val="18"/>
              </w:rPr>
              <w:t xml:space="preserve">Nuo </w:t>
            </w:r>
          </w:p>
        </w:tc>
        <w:tc>
          <w:tcPr>
            <w:tcW w:w="919" w:type="dxa"/>
            <w:tcBorders>
              <w:top w:val="nil"/>
              <w:left w:val="nil"/>
              <w:bottom w:val="single" w:sz="4" w:space="0" w:color="auto"/>
              <w:right w:val="single" w:sz="4" w:space="0" w:color="auto"/>
            </w:tcBorders>
            <w:noWrap/>
            <w:vAlign w:val="center"/>
            <w:hideMark/>
          </w:tcPr>
          <w:p w14:paraId="1046280C" w14:textId="77777777" w:rsidR="00670AB2" w:rsidRPr="006E6B59" w:rsidRDefault="00670AB2" w:rsidP="00D34D5E">
            <w:pPr>
              <w:ind w:left="0"/>
              <w:jc w:val="center"/>
              <w:rPr>
                <w:rFonts w:ascii="Calibri" w:hAnsi="Calibri" w:cs="Calibri"/>
                <w:sz w:val="18"/>
                <w:szCs w:val="18"/>
              </w:rPr>
            </w:pPr>
            <w:r w:rsidRPr="006E6B59">
              <w:rPr>
                <w:rFonts w:ascii="Calibri" w:hAnsi="Calibri" w:cs="Calibri"/>
                <w:sz w:val="18"/>
                <w:szCs w:val="18"/>
              </w:rPr>
              <w:t>Iki</w:t>
            </w:r>
          </w:p>
        </w:tc>
        <w:tc>
          <w:tcPr>
            <w:tcW w:w="847" w:type="dxa"/>
            <w:tcBorders>
              <w:top w:val="nil"/>
              <w:left w:val="nil"/>
              <w:bottom w:val="single" w:sz="4" w:space="0" w:color="auto"/>
              <w:right w:val="single" w:sz="4" w:space="0" w:color="auto"/>
            </w:tcBorders>
            <w:vAlign w:val="center"/>
            <w:hideMark/>
          </w:tcPr>
          <w:p w14:paraId="6E7B08CF" w14:textId="77777777" w:rsidR="00670AB2" w:rsidRPr="006E6B59" w:rsidRDefault="00670AB2" w:rsidP="00D34D5E">
            <w:pPr>
              <w:ind w:left="0"/>
              <w:jc w:val="center"/>
              <w:rPr>
                <w:rFonts w:ascii="Calibri" w:hAnsi="Calibri" w:cs="Calibri"/>
                <w:sz w:val="18"/>
                <w:szCs w:val="18"/>
              </w:rPr>
            </w:pPr>
            <w:r w:rsidRPr="006E6B59">
              <w:rPr>
                <w:rFonts w:ascii="Calibri" w:hAnsi="Calibri" w:cs="Calibri"/>
                <w:sz w:val="18"/>
                <w:szCs w:val="18"/>
              </w:rPr>
              <w:t>Statybos metai</w:t>
            </w:r>
          </w:p>
        </w:tc>
        <w:tc>
          <w:tcPr>
            <w:tcW w:w="937" w:type="dxa"/>
            <w:tcBorders>
              <w:top w:val="nil"/>
              <w:left w:val="nil"/>
              <w:bottom w:val="single" w:sz="4" w:space="0" w:color="auto"/>
              <w:right w:val="single" w:sz="4" w:space="0" w:color="auto"/>
            </w:tcBorders>
            <w:vAlign w:val="center"/>
            <w:hideMark/>
          </w:tcPr>
          <w:p w14:paraId="010DE3BD" w14:textId="77777777" w:rsidR="00670AB2" w:rsidRPr="006E6B59" w:rsidRDefault="00670AB2" w:rsidP="00D34D5E">
            <w:pPr>
              <w:ind w:left="0"/>
              <w:jc w:val="center"/>
              <w:rPr>
                <w:rFonts w:ascii="Calibri" w:hAnsi="Calibri" w:cs="Calibri"/>
                <w:sz w:val="18"/>
                <w:szCs w:val="18"/>
              </w:rPr>
            </w:pPr>
            <w:r w:rsidRPr="006E6B59">
              <w:rPr>
                <w:rFonts w:ascii="Calibri" w:hAnsi="Calibri" w:cs="Calibri"/>
                <w:sz w:val="18"/>
                <w:szCs w:val="18"/>
              </w:rPr>
              <w:t>Skersmuo DN, mm</w:t>
            </w:r>
          </w:p>
        </w:tc>
        <w:tc>
          <w:tcPr>
            <w:tcW w:w="626" w:type="dxa"/>
            <w:tcBorders>
              <w:top w:val="nil"/>
              <w:left w:val="nil"/>
              <w:bottom w:val="single" w:sz="4" w:space="0" w:color="auto"/>
              <w:right w:val="single" w:sz="4" w:space="0" w:color="auto"/>
            </w:tcBorders>
            <w:vAlign w:val="center"/>
            <w:hideMark/>
          </w:tcPr>
          <w:p w14:paraId="0CE68AED" w14:textId="77777777" w:rsidR="00670AB2" w:rsidRPr="006E6B59" w:rsidRDefault="00670AB2" w:rsidP="00D34D5E">
            <w:pPr>
              <w:ind w:left="0"/>
              <w:jc w:val="center"/>
              <w:rPr>
                <w:rFonts w:ascii="Calibri" w:hAnsi="Calibri" w:cs="Calibri"/>
                <w:sz w:val="18"/>
                <w:szCs w:val="18"/>
              </w:rPr>
            </w:pPr>
            <w:r w:rsidRPr="006E6B59">
              <w:rPr>
                <w:rFonts w:ascii="Calibri" w:hAnsi="Calibri" w:cs="Calibri"/>
                <w:sz w:val="18"/>
                <w:szCs w:val="18"/>
              </w:rPr>
              <w:t>Ilgis, m</w:t>
            </w:r>
          </w:p>
        </w:tc>
        <w:tc>
          <w:tcPr>
            <w:tcW w:w="956" w:type="dxa"/>
            <w:tcBorders>
              <w:top w:val="nil"/>
              <w:left w:val="nil"/>
              <w:bottom w:val="single" w:sz="4" w:space="0" w:color="auto"/>
              <w:right w:val="single" w:sz="4" w:space="0" w:color="auto"/>
            </w:tcBorders>
            <w:vAlign w:val="center"/>
            <w:hideMark/>
          </w:tcPr>
          <w:p w14:paraId="036C6199" w14:textId="77777777" w:rsidR="00670AB2" w:rsidRPr="006E6B59" w:rsidRDefault="00670AB2" w:rsidP="00D34D5E">
            <w:pPr>
              <w:ind w:left="0"/>
              <w:jc w:val="center"/>
              <w:rPr>
                <w:rFonts w:ascii="Calibri" w:hAnsi="Calibri" w:cs="Calibri"/>
                <w:sz w:val="18"/>
                <w:szCs w:val="18"/>
              </w:rPr>
            </w:pPr>
            <w:r w:rsidRPr="006E6B59">
              <w:rPr>
                <w:rFonts w:ascii="Calibri" w:hAnsi="Calibri" w:cs="Calibri"/>
                <w:sz w:val="18"/>
                <w:szCs w:val="18"/>
              </w:rPr>
              <w:t>Paklojimo būdas</w:t>
            </w:r>
          </w:p>
        </w:tc>
        <w:tc>
          <w:tcPr>
            <w:tcW w:w="890" w:type="dxa"/>
            <w:tcBorders>
              <w:top w:val="nil"/>
              <w:left w:val="nil"/>
              <w:bottom w:val="single" w:sz="4" w:space="0" w:color="auto"/>
              <w:right w:val="single" w:sz="4" w:space="0" w:color="auto"/>
            </w:tcBorders>
            <w:noWrap/>
            <w:vAlign w:val="center"/>
            <w:hideMark/>
          </w:tcPr>
          <w:p w14:paraId="6FE8CBBC" w14:textId="77777777" w:rsidR="00670AB2" w:rsidRPr="006E6B59" w:rsidRDefault="00670AB2" w:rsidP="00D34D5E">
            <w:pPr>
              <w:ind w:left="0"/>
              <w:jc w:val="center"/>
              <w:rPr>
                <w:rFonts w:ascii="Calibri" w:hAnsi="Calibri" w:cs="Calibri"/>
                <w:sz w:val="18"/>
                <w:szCs w:val="18"/>
              </w:rPr>
            </w:pPr>
            <w:r w:rsidRPr="006E6B59">
              <w:rPr>
                <w:rFonts w:ascii="Calibri" w:hAnsi="Calibri" w:cs="Calibri"/>
                <w:sz w:val="18"/>
                <w:szCs w:val="18"/>
              </w:rPr>
              <w:t xml:space="preserve">Nuo </w:t>
            </w:r>
          </w:p>
        </w:tc>
        <w:tc>
          <w:tcPr>
            <w:tcW w:w="919" w:type="dxa"/>
            <w:tcBorders>
              <w:top w:val="nil"/>
              <w:left w:val="nil"/>
              <w:bottom w:val="single" w:sz="4" w:space="0" w:color="auto"/>
              <w:right w:val="single" w:sz="4" w:space="0" w:color="auto"/>
            </w:tcBorders>
            <w:noWrap/>
            <w:vAlign w:val="center"/>
            <w:hideMark/>
          </w:tcPr>
          <w:p w14:paraId="50DCE6BE" w14:textId="77777777" w:rsidR="00670AB2" w:rsidRPr="006E6B59" w:rsidRDefault="00670AB2" w:rsidP="00D34D5E">
            <w:pPr>
              <w:ind w:left="0"/>
              <w:jc w:val="center"/>
              <w:rPr>
                <w:rFonts w:ascii="Calibri" w:hAnsi="Calibri" w:cs="Calibri"/>
                <w:sz w:val="18"/>
                <w:szCs w:val="18"/>
              </w:rPr>
            </w:pPr>
            <w:r w:rsidRPr="006E6B59">
              <w:rPr>
                <w:rFonts w:ascii="Calibri" w:hAnsi="Calibri" w:cs="Calibri"/>
                <w:sz w:val="18"/>
                <w:szCs w:val="18"/>
              </w:rPr>
              <w:t>Iki</w:t>
            </w:r>
          </w:p>
        </w:tc>
        <w:tc>
          <w:tcPr>
            <w:tcW w:w="937" w:type="dxa"/>
            <w:tcBorders>
              <w:top w:val="nil"/>
              <w:left w:val="nil"/>
              <w:bottom w:val="single" w:sz="4" w:space="0" w:color="auto"/>
              <w:right w:val="single" w:sz="4" w:space="0" w:color="auto"/>
            </w:tcBorders>
            <w:vAlign w:val="center"/>
            <w:hideMark/>
          </w:tcPr>
          <w:p w14:paraId="458CD76C" w14:textId="77777777" w:rsidR="00670AB2" w:rsidRPr="006E6B59" w:rsidRDefault="00670AB2" w:rsidP="00D34D5E">
            <w:pPr>
              <w:ind w:left="0"/>
              <w:jc w:val="center"/>
              <w:rPr>
                <w:rFonts w:ascii="Calibri" w:hAnsi="Calibri" w:cs="Calibri"/>
                <w:sz w:val="18"/>
                <w:szCs w:val="18"/>
              </w:rPr>
            </w:pPr>
            <w:r w:rsidRPr="006E6B59">
              <w:rPr>
                <w:rFonts w:ascii="Calibri" w:hAnsi="Calibri" w:cs="Calibri"/>
                <w:sz w:val="18"/>
                <w:szCs w:val="18"/>
              </w:rPr>
              <w:t xml:space="preserve">Skersmuo </w:t>
            </w:r>
            <w:proofErr w:type="spellStart"/>
            <w:r w:rsidRPr="006E6B59">
              <w:rPr>
                <w:rFonts w:ascii="Calibri" w:hAnsi="Calibri" w:cs="Calibri"/>
                <w:sz w:val="18"/>
                <w:szCs w:val="18"/>
              </w:rPr>
              <w:t>Dn</w:t>
            </w:r>
            <w:proofErr w:type="spellEnd"/>
            <w:r w:rsidRPr="006E6B59">
              <w:rPr>
                <w:rFonts w:ascii="Calibri" w:hAnsi="Calibri" w:cs="Calibri"/>
                <w:sz w:val="18"/>
                <w:szCs w:val="18"/>
              </w:rPr>
              <w:t>, mm</w:t>
            </w:r>
          </w:p>
        </w:tc>
        <w:tc>
          <w:tcPr>
            <w:tcW w:w="545" w:type="dxa"/>
            <w:tcBorders>
              <w:top w:val="nil"/>
              <w:left w:val="nil"/>
              <w:bottom w:val="single" w:sz="4" w:space="0" w:color="auto"/>
              <w:right w:val="single" w:sz="4" w:space="0" w:color="auto"/>
            </w:tcBorders>
            <w:vAlign w:val="center"/>
            <w:hideMark/>
          </w:tcPr>
          <w:p w14:paraId="47312040" w14:textId="77777777" w:rsidR="00670AB2" w:rsidRPr="006E6B59" w:rsidRDefault="00670AB2" w:rsidP="00D34D5E">
            <w:pPr>
              <w:ind w:left="0"/>
              <w:jc w:val="center"/>
              <w:rPr>
                <w:rFonts w:ascii="Calibri" w:hAnsi="Calibri" w:cs="Calibri"/>
                <w:sz w:val="18"/>
                <w:szCs w:val="18"/>
              </w:rPr>
            </w:pPr>
            <w:r w:rsidRPr="006E6B59">
              <w:rPr>
                <w:rFonts w:ascii="Calibri" w:hAnsi="Calibri" w:cs="Calibri"/>
                <w:sz w:val="18"/>
                <w:szCs w:val="18"/>
              </w:rPr>
              <w:t>Ilgis, m</w:t>
            </w:r>
          </w:p>
        </w:tc>
        <w:tc>
          <w:tcPr>
            <w:tcW w:w="1042" w:type="dxa"/>
            <w:tcBorders>
              <w:top w:val="nil"/>
              <w:left w:val="nil"/>
              <w:bottom w:val="single" w:sz="4" w:space="0" w:color="auto"/>
              <w:right w:val="single" w:sz="4" w:space="0" w:color="auto"/>
            </w:tcBorders>
            <w:vAlign w:val="center"/>
            <w:hideMark/>
          </w:tcPr>
          <w:p w14:paraId="42AF252C" w14:textId="77777777" w:rsidR="00670AB2" w:rsidRPr="006E6B59" w:rsidRDefault="00670AB2" w:rsidP="00D34D5E">
            <w:pPr>
              <w:ind w:left="0"/>
              <w:jc w:val="center"/>
              <w:rPr>
                <w:rFonts w:ascii="Calibri" w:hAnsi="Calibri" w:cs="Calibri"/>
                <w:sz w:val="18"/>
                <w:szCs w:val="18"/>
              </w:rPr>
            </w:pPr>
            <w:r w:rsidRPr="006E6B59">
              <w:rPr>
                <w:rFonts w:ascii="Calibri" w:hAnsi="Calibri" w:cs="Calibri"/>
                <w:sz w:val="18"/>
                <w:szCs w:val="18"/>
              </w:rPr>
              <w:t>Paklojimo būdas</w:t>
            </w:r>
          </w:p>
        </w:tc>
      </w:tr>
      <w:tr w:rsidR="00670AB2" w:rsidRPr="006E6B59" w14:paraId="06CB7F65" w14:textId="77777777" w:rsidTr="00D34D5E">
        <w:trPr>
          <w:trHeight w:val="179"/>
        </w:trPr>
        <w:tc>
          <w:tcPr>
            <w:tcW w:w="9978" w:type="dxa"/>
            <w:gridSpan w:val="12"/>
            <w:tcBorders>
              <w:top w:val="single" w:sz="4" w:space="0" w:color="auto"/>
              <w:left w:val="single" w:sz="4" w:space="0" w:color="auto"/>
              <w:bottom w:val="single" w:sz="4" w:space="0" w:color="auto"/>
              <w:right w:val="single" w:sz="4" w:space="0" w:color="auto"/>
            </w:tcBorders>
            <w:noWrap/>
            <w:vAlign w:val="center"/>
            <w:hideMark/>
          </w:tcPr>
          <w:p w14:paraId="15C6CDA2" w14:textId="77777777" w:rsidR="00670AB2" w:rsidRPr="006E6B59" w:rsidRDefault="00670AB2" w:rsidP="00D34D5E">
            <w:pPr>
              <w:ind w:left="0"/>
              <w:rPr>
                <w:rFonts w:ascii="Calibri" w:hAnsi="Calibri" w:cs="Calibri"/>
                <w:b/>
                <w:bCs/>
                <w:color w:val="000000"/>
                <w:sz w:val="18"/>
                <w:szCs w:val="18"/>
              </w:rPr>
            </w:pPr>
            <w:r w:rsidRPr="006E6B59">
              <w:rPr>
                <w:rFonts w:ascii="Calibri" w:hAnsi="Calibri" w:cs="Calibri"/>
                <w:b/>
                <w:bCs/>
                <w:color w:val="000000"/>
                <w:sz w:val="18"/>
                <w:szCs w:val="18"/>
              </w:rPr>
              <w:t> </w:t>
            </w:r>
          </w:p>
        </w:tc>
      </w:tr>
      <w:tr w:rsidR="00670AB2" w:rsidRPr="006E6B59" w14:paraId="09A2B179" w14:textId="77777777" w:rsidTr="00D34D5E">
        <w:trPr>
          <w:trHeight w:val="414"/>
        </w:trPr>
        <w:tc>
          <w:tcPr>
            <w:tcW w:w="441" w:type="dxa"/>
            <w:tcBorders>
              <w:top w:val="nil"/>
              <w:left w:val="single" w:sz="4" w:space="0" w:color="auto"/>
              <w:bottom w:val="nil"/>
              <w:right w:val="single" w:sz="4" w:space="0" w:color="auto"/>
            </w:tcBorders>
            <w:vAlign w:val="center"/>
            <w:hideMark/>
          </w:tcPr>
          <w:p w14:paraId="47E2FA5E" w14:textId="77777777" w:rsidR="00670AB2" w:rsidRPr="006E6B59" w:rsidRDefault="00670AB2" w:rsidP="00D34D5E">
            <w:pPr>
              <w:ind w:left="0"/>
              <w:jc w:val="center"/>
              <w:rPr>
                <w:rFonts w:ascii="Calibri" w:hAnsi="Calibri" w:cs="Calibri"/>
                <w:color w:val="000000"/>
                <w:sz w:val="18"/>
                <w:szCs w:val="18"/>
              </w:rPr>
            </w:pPr>
            <w:r w:rsidRPr="006E6B59">
              <w:rPr>
                <w:rFonts w:ascii="Calibri" w:hAnsi="Calibri" w:cs="Calibri"/>
                <w:color w:val="000000"/>
                <w:sz w:val="18"/>
                <w:szCs w:val="18"/>
              </w:rPr>
              <w:t>1.</w:t>
            </w:r>
          </w:p>
        </w:tc>
        <w:tc>
          <w:tcPr>
            <w:tcW w:w="919" w:type="dxa"/>
            <w:tcBorders>
              <w:top w:val="nil"/>
              <w:left w:val="single" w:sz="4" w:space="0" w:color="auto"/>
              <w:bottom w:val="nil"/>
              <w:right w:val="single" w:sz="4" w:space="0" w:color="auto"/>
            </w:tcBorders>
            <w:vAlign w:val="center"/>
          </w:tcPr>
          <w:p w14:paraId="69ABB639" w14:textId="77777777" w:rsidR="00670AB2" w:rsidRPr="006E6B59" w:rsidRDefault="00670AB2" w:rsidP="00D34D5E">
            <w:pPr>
              <w:ind w:left="0"/>
              <w:jc w:val="center"/>
              <w:rPr>
                <w:rFonts w:ascii="Calibri" w:hAnsi="Calibri" w:cs="Calibri"/>
                <w:color w:val="000000"/>
                <w:sz w:val="18"/>
                <w:szCs w:val="18"/>
                <w:highlight w:val="yellow"/>
              </w:rPr>
            </w:pPr>
          </w:p>
        </w:tc>
        <w:tc>
          <w:tcPr>
            <w:tcW w:w="919" w:type="dxa"/>
            <w:tcBorders>
              <w:top w:val="nil"/>
              <w:left w:val="single" w:sz="4" w:space="0" w:color="auto"/>
              <w:bottom w:val="nil"/>
              <w:right w:val="single" w:sz="4" w:space="0" w:color="auto"/>
            </w:tcBorders>
            <w:vAlign w:val="center"/>
          </w:tcPr>
          <w:p w14:paraId="7B7A8CE2" w14:textId="77777777" w:rsidR="00670AB2" w:rsidRPr="006E6B59" w:rsidRDefault="00670AB2" w:rsidP="00D34D5E">
            <w:pPr>
              <w:ind w:left="0"/>
              <w:jc w:val="center"/>
              <w:rPr>
                <w:rFonts w:ascii="Calibri" w:hAnsi="Calibri" w:cs="Calibri"/>
                <w:color w:val="000000"/>
                <w:sz w:val="18"/>
                <w:szCs w:val="18"/>
                <w:highlight w:val="yellow"/>
              </w:rPr>
            </w:pPr>
          </w:p>
        </w:tc>
        <w:tc>
          <w:tcPr>
            <w:tcW w:w="847" w:type="dxa"/>
            <w:tcBorders>
              <w:top w:val="nil"/>
              <w:left w:val="single" w:sz="4" w:space="0" w:color="auto"/>
              <w:bottom w:val="nil"/>
              <w:right w:val="single" w:sz="4" w:space="0" w:color="auto"/>
            </w:tcBorders>
            <w:vAlign w:val="center"/>
          </w:tcPr>
          <w:p w14:paraId="277BB4B0" w14:textId="77777777" w:rsidR="00670AB2" w:rsidRPr="006E6B59" w:rsidRDefault="00670AB2" w:rsidP="00D34D5E">
            <w:pPr>
              <w:ind w:left="0"/>
              <w:jc w:val="center"/>
              <w:rPr>
                <w:rFonts w:ascii="Calibri" w:hAnsi="Calibri" w:cs="Calibri"/>
                <w:color w:val="000000"/>
                <w:sz w:val="18"/>
                <w:szCs w:val="18"/>
                <w:highlight w:val="yellow"/>
              </w:rPr>
            </w:pPr>
          </w:p>
        </w:tc>
        <w:tc>
          <w:tcPr>
            <w:tcW w:w="937" w:type="dxa"/>
            <w:tcBorders>
              <w:top w:val="nil"/>
              <w:left w:val="single" w:sz="4" w:space="0" w:color="auto"/>
              <w:bottom w:val="nil"/>
              <w:right w:val="single" w:sz="4" w:space="0" w:color="auto"/>
            </w:tcBorders>
            <w:vAlign w:val="center"/>
          </w:tcPr>
          <w:p w14:paraId="4FCF7DB5" w14:textId="77777777" w:rsidR="00670AB2" w:rsidRPr="006E6B59" w:rsidRDefault="00670AB2" w:rsidP="00D34D5E">
            <w:pPr>
              <w:ind w:left="0"/>
              <w:jc w:val="center"/>
              <w:rPr>
                <w:rFonts w:ascii="Calibri" w:hAnsi="Calibri" w:cs="Calibri"/>
                <w:color w:val="000000"/>
                <w:sz w:val="18"/>
                <w:szCs w:val="18"/>
                <w:highlight w:val="yellow"/>
              </w:rPr>
            </w:pPr>
          </w:p>
        </w:tc>
        <w:tc>
          <w:tcPr>
            <w:tcW w:w="626" w:type="dxa"/>
            <w:tcBorders>
              <w:top w:val="nil"/>
              <w:left w:val="single" w:sz="4" w:space="0" w:color="auto"/>
              <w:bottom w:val="nil"/>
              <w:right w:val="single" w:sz="4" w:space="0" w:color="auto"/>
            </w:tcBorders>
            <w:vAlign w:val="center"/>
          </w:tcPr>
          <w:p w14:paraId="66166450" w14:textId="77777777" w:rsidR="00670AB2" w:rsidRPr="006E6B59" w:rsidRDefault="00670AB2" w:rsidP="00D34D5E">
            <w:pPr>
              <w:ind w:left="0"/>
              <w:jc w:val="center"/>
              <w:rPr>
                <w:rFonts w:ascii="Calibri" w:hAnsi="Calibri" w:cs="Calibri"/>
                <w:color w:val="000000"/>
                <w:sz w:val="18"/>
                <w:szCs w:val="18"/>
                <w:highlight w:val="yellow"/>
              </w:rPr>
            </w:pPr>
          </w:p>
        </w:tc>
        <w:tc>
          <w:tcPr>
            <w:tcW w:w="956" w:type="dxa"/>
            <w:tcBorders>
              <w:top w:val="nil"/>
              <w:left w:val="single" w:sz="4" w:space="0" w:color="auto"/>
              <w:bottom w:val="nil"/>
              <w:right w:val="single" w:sz="4" w:space="0" w:color="auto"/>
            </w:tcBorders>
            <w:vAlign w:val="center"/>
          </w:tcPr>
          <w:p w14:paraId="04134FEC" w14:textId="77777777" w:rsidR="00670AB2" w:rsidRPr="006E6B59" w:rsidRDefault="00670AB2" w:rsidP="00D34D5E">
            <w:pPr>
              <w:ind w:left="0"/>
              <w:jc w:val="center"/>
              <w:rPr>
                <w:rFonts w:ascii="Calibri" w:hAnsi="Calibri" w:cs="Calibri"/>
                <w:color w:val="000000"/>
                <w:sz w:val="18"/>
                <w:szCs w:val="18"/>
                <w:highlight w:val="yellow"/>
              </w:rPr>
            </w:pPr>
          </w:p>
        </w:tc>
        <w:tc>
          <w:tcPr>
            <w:tcW w:w="890" w:type="dxa"/>
            <w:tcBorders>
              <w:top w:val="nil"/>
              <w:left w:val="nil"/>
              <w:bottom w:val="nil"/>
              <w:right w:val="single" w:sz="4" w:space="0" w:color="auto"/>
            </w:tcBorders>
            <w:vAlign w:val="center"/>
            <w:hideMark/>
          </w:tcPr>
          <w:p w14:paraId="73EDB1B3" w14:textId="77777777" w:rsidR="00670AB2" w:rsidRPr="006E6B59" w:rsidRDefault="00670AB2" w:rsidP="00D34D5E">
            <w:pPr>
              <w:ind w:left="0"/>
              <w:jc w:val="center"/>
              <w:rPr>
                <w:rFonts w:ascii="Calibri" w:hAnsi="Calibri" w:cs="Calibri"/>
                <w:color w:val="000000"/>
                <w:sz w:val="18"/>
                <w:szCs w:val="18"/>
              </w:rPr>
            </w:pPr>
            <w:r w:rsidRPr="006E6B59">
              <w:rPr>
                <w:rFonts w:ascii="Calibri" w:hAnsi="Calibri" w:cs="Calibri"/>
                <w:color w:val="000000"/>
                <w:sz w:val="18"/>
                <w:szCs w:val="18"/>
              </w:rPr>
              <w:t>Taškas A</w:t>
            </w:r>
          </w:p>
        </w:tc>
        <w:tc>
          <w:tcPr>
            <w:tcW w:w="919" w:type="dxa"/>
            <w:tcBorders>
              <w:top w:val="nil"/>
              <w:left w:val="nil"/>
              <w:bottom w:val="nil"/>
              <w:right w:val="single" w:sz="4" w:space="0" w:color="auto"/>
            </w:tcBorders>
            <w:vAlign w:val="center"/>
            <w:hideMark/>
          </w:tcPr>
          <w:p w14:paraId="00C71D3D" w14:textId="31B38D56" w:rsidR="00670AB2" w:rsidRPr="006E6B59" w:rsidRDefault="00670AB2" w:rsidP="00D34D5E">
            <w:pPr>
              <w:ind w:left="-127" w:right="-163"/>
              <w:jc w:val="center"/>
              <w:rPr>
                <w:rFonts w:ascii="Calibri" w:hAnsi="Calibri" w:cs="Calibri"/>
                <w:color w:val="000000"/>
                <w:sz w:val="18"/>
                <w:szCs w:val="18"/>
              </w:rPr>
            </w:pPr>
            <w:r w:rsidRPr="006E6B59">
              <w:rPr>
                <w:rFonts w:ascii="Calibri" w:hAnsi="Calibri" w:cs="Calibri"/>
                <w:color w:val="000000"/>
                <w:sz w:val="18"/>
                <w:szCs w:val="18"/>
              </w:rPr>
              <w:t xml:space="preserve">Taškas </w:t>
            </w:r>
            <w:r>
              <w:rPr>
                <w:rFonts w:ascii="Calibri" w:hAnsi="Calibri" w:cs="Calibri"/>
                <w:color w:val="000000"/>
                <w:sz w:val="18"/>
                <w:szCs w:val="18"/>
              </w:rPr>
              <w:t>D</w:t>
            </w:r>
          </w:p>
        </w:tc>
        <w:tc>
          <w:tcPr>
            <w:tcW w:w="937" w:type="dxa"/>
            <w:tcBorders>
              <w:top w:val="nil"/>
              <w:left w:val="nil"/>
              <w:bottom w:val="nil"/>
              <w:right w:val="single" w:sz="4" w:space="0" w:color="auto"/>
            </w:tcBorders>
            <w:noWrap/>
            <w:vAlign w:val="center"/>
            <w:hideMark/>
          </w:tcPr>
          <w:p w14:paraId="71B94E5A" w14:textId="6A5E4E8C" w:rsidR="00670AB2" w:rsidRPr="006E6B59" w:rsidRDefault="00670AB2" w:rsidP="00D34D5E">
            <w:pPr>
              <w:ind w:left="0"/>
              <w:jc w:val="center"/>
              <w:rPr>
                <w:rFonts w:ascii="Calibri" w:hAnsi="Calibri" w:cs="Calibri"/>
                <w:color w:val="000000"/>
                <w:sz w:val="18"/>
                <w:szCs w:val="18"/>
              </w:rPr>
            </w:pPr>
            <w:r>
              <w:rPr>
                <w:rFonts w:ascii="Calibri" w:hAnsi="Calibri" w:cs="Calibri"/>
                <w:color w:val="000000"/>
                <w:sz w:val="18"/>
                <w:szCs w:val="18"/>
              </w:rPr>
              <w:t>65</w:t>
            </w:r>
          </w:p>
        </w:tc>
        <w:tc>
          <w:tcPr>
            <w:tcW w:w="545" w:type="dxa"/>
            <w:tcBorders>
              <w:top w:val="nil"/>
              <w:left w:val="nil"/>
              <w:bottom w:val="nil"/>
              <w:right w:val="single" w:sz="4" w:space="0" w:color="auto"/>
            </w:tcBorders>
            <w:vAlign w:val="center"/>
            <w:hideMark/>
          </w:tcPr>
          <w:p w14:paraId="6CFFBE71" w14:textId="1B3E23A1" w:rsidR="00670AB2" w:rsidRPr="006E6B59" w:rsidRDefault="00B92D43" w:rsidP="00D34D5E">
            <w:pPr>
              <w:ind w:left="0"/>
              <w:jc w:val="center"/>
              <w:rPr>
                <w:rFonts w:ascii="Calibri" w:hAnsi="Calibri" w:cs="Calibri"/>
                <w:color w:val="000000"/>
                <w:sz w:val="18"/>
                <w:szCs w:val="18"/>
              </w:rPr>
            </w:pPr>
            <w:r>
              <w:rPr>
                <w:rFonts w:ascii="Calibri" w:hAnsi="Calibri" w:cs="Calibri"/>
                <w:color w:val="000000"/>
                <w:sz w:val="18"/>
                <w:szCs w:val="18"/>
              </w:rPr>
              <w:t>52</w:t>
            </w:r>
          </w:p>
        </w:tc>
        <w:tc>
          <w:tcPr>
            <w:tcW w:w="1042" w:type="dxa"/>
            <w:tcBorders>
              <w:top w:val="nil"/>
              <w:left w:val="nil"/>
              <w:bottom w:val="nil"/>
              <w:right w:val="single" w:sz="4" w:space="0" w:color="auto"/>
            </w:tcBorders>
            <w:vAlign w:val="center"/>
            <w:hideMark/>
          </w:tcPr>
          <w:p w14:paraId="2A39E213" w14:textId="77777777" w:rsidR="00670AB2" w:rsidRPr="006E6B59" w:rsidRDefault="00670AB2" w:rsidP="00D34D5E">
            <w:pPr>
              <w:ind w:left="0"/>
              <w:jc w:val="center"/>
              <w:rPr>
                <w:rFonts w:ascii="Calibri" w:hAnsi="Calibri" w:cs="Calibri"/>
                <w:color w:val="000000"/>
                <w:sz w:val="18"/>
                <w:szCs w:val="18"/>
              </w:rPr>
            </w:pPr>
            <w:proofErr w:type="spellStart"/>
            <w:r w:rsidRPr="006E6B59">
              <w:rPr>
                <w:rFonts w:ascii="Calibri" w:hAnsi="Calibri" w:cs="Calibri"/>
                <w:color w:val="000000"/>
                <w:sz w:val="18"/>
                <w:szCs w:val="18"/>
              </w:rPr>
              <w:t>Bekanalinis</w:t>
            </w:r>
            <w:proofErr w:type="spellEnd"/>
          </w:p>
        </w:tc>
      </w:tr>
      <w:tr w:rsidR="00670AB2" w:rsidRPr="006E6B59" w14:paraId="06DEEE38" w14:textId="77777777" w:rsidTr="00D34D5E">
        <w:trPr>
          <w:trHeight w:val="414"/>
        </w:trPr>
        <w:tc>
          <w:tcPr>
            <w:tcW w:w="441" w:type="dxa"/>
            <w:tcBorders>
              <w:top w:val="nil"/>
              <w:left w:val="single" w:sz="4" w:space="0" w:color="auto"/>
              <w:bottom w:val="nil"/>
              <w:right w:val="single" w:sz="4" w:space="0" w:color="auto"/>
            </w:tcBorders>
            <w:vAlign w:val="center"/>
          </w:tcPr>
          <w:p w14:paraId="417F15C5" w14:textId="77777777" w:rsidR="00670AB2" w:rsidRPr="006E6B59" w:rsidRDefault="00670AB2" w:rsidP="00D34D5E">
            <w:pPr>
              <w:ind w:left="0"/>
              <w:jc w:val="center"/>
              <w:rPr>
                <w:rFonts w:ascii="Calibri" w:hAnsi="Calibri" w:cs="Calibri"/>
                <w:color w:val="000000"/>
                <w:sz w:val="18"/>
                <w:szCs w:val="18"/>
              </w:rPr>
            </w:pPr>
            <w:r w:rsidRPr="006E6B59">
              <w:rPr>
                <w:rFonts w:ascii="Calibri" w:hAnsi="Calibri" w:cs="Calibri"/>
                <w:color w:val="000000"/>
                <w:sz w:val="18"/>
                <w:szCs w:val="18"/>
              </w:rPr>
              <w:t>2.</w:t>
            </w:r>
          </w:p>
        </w:tc>
        <w:tc>
          <w:tcPr>
            <w:tcW w:w="919" w:type="dxa"/>
            <w:tcBorders>
              <w:top w:val="nil"/>
              <w:left w:val="single" w:sz="4" w:space="0" w:color="auto"/>
              <w:bottom w:val="nil"/>
              <w:right w:val="single" w:sz="4" w:space="0" w:color="auto"/>
            </w:tcBorders>
            <w:vAlign w:val="center"/>
          </w:tcPr>
          <w:p w14:paraId="437303DA" w14:textId="77777777" w:rsidR="00670AB2" w:rsidRPr="006E6B59" w:rsidRDefault="00670AB2" w:rsidP="00D34D5E">
            <w:pPr>
              <w:ind w:left="0"/>
              <w:jc w:val="center"/>
              <w:rPr>
                <w:rFonts w:ascii="Calibri" w:hAnsi="Calibri" w:cs="Calibri"/>
                <w:color w:val="000000"/>
                <w:sz w:val="18"/>
                <w:szCs w:val="18"/>
                <w:highlight w:val="yellow"/>
              </w:rPr>
            </w:pPr>
          </w:p>
        </w:tc>
        <w:tc>
          <w:tcPr>
            <w:tcW w:w="919" w:type="dxa"/>
            <w:tcBorders>
              <w:top w:val="nil"/>
              <w:left w:val="single" w:sz="4" w:space="0" w:color="auto"/>
              <w:bottom w:val="nil"/>
              <w:right w:val="single" w:sz="4" w:space="0" w:color="auto"/>
            </w:tcBorders>
            <w:vAlign w:val="center"/>
          </w:tcPr>
          <w:p w14:paraId="2E67A181" w14:textId="77777777" w:rsidR="00670AB2" w:rsidRPr="006E6B59" w:rsidRDefault="00670AB2" w:rsidP="00D34D5E">
            <w:pPr>
              <w:ind w:left="0"/>
              <w:jc w:val="center"/>
              <w:rPr>
                <w:rFonts w:ascii="Calibri" w:hAnsi="Calibri" w:cs="Calibri"/>
                <w:color w:val="000000"/>
                <w:sz w:val="18"/>
                <w:szCs w:val="18"/>
                <w:highlight w:val="yellow"/>
              </w:rPr>
            </w:pPr>
          </w:p>
        </w:tc>
        <w:tc>
          <w:tcPr>
            <w:tcW w:w="847" w:type="dxa"/>
            <w:tcBorders>
              <w:top w:val="nil"/>
              <w:left w:val="single" w:sz="4" w:space="0" w:color="auto"/>
              <w:bottom w:val="nil"/>
              <w:right w:val="single" w:sz="4" w:space="0" w:color="auto"/>
            </w:tcBorders>
            <w:vAlign w:val="center"/>
          </w:tcPr>
          <w:p w14:paraId="58ABAD80" w14:textId="77777777" w:rsidR="00670AB2" w:rsidRPr="006E6B59" w:rsidRDefault="00670AB2" w:rsidP="00D34D5E">
            <w:pPr>
              <w:ind w:left="0"/>
              <w:jc w:val="center"/>
              <w:rPr>
                <w:rFonts w:ascii="Calibri" w:hAnsi="Calibri" w:cs="Calibri"/>
                <w:color w:val="000000"/>
                <w:sz w:val="18"/>
                <w:szCs w:val="18"/>
                <w:highlight w:val="yellow"/>
              </w:rPr>
            </w:pPr>
          </w:p>
        </w:tc>
        <w:tc>
          <w:tcPr>
            <w:tcW w:w="937" w:type="dxa"/>
            <w:tcBorders>
              <w:top w:val="nil"/>
              <w:left w:val="single" w:sz="4" w:space="0" w:color="auto"/>
              <w:bottom w:val="nil"/>
              <w:right w:val="single" w:sz="4" w:space="0" w:color="auto"/>
            </w:tcBorders>
            <w:vAlign w:val="center"/>
          </w:tcPr>
          <w:p w14:paraId="4D2BE6F5" w14:textId="77777777" w:rsidR="00670AB2" w:rsidRPr="006E6B59" w:rsidRDefault="00670AB2" w:rsidP="00D34D5E">
            <w:pPr>
              <w:ind w:left="0"/>
              <w:jc w:val="center"/>
              <w:rPr>
                <w:rFonts w:ascii="Calibri" w:hAnsi="Calibri" w:cs="Calibri"/>
                <w:color w:val="000000"/>
                <w:sz w:val="18"/>
                <w:szCs w:val="18"/>
                <w:highlight w:val="yellow"/>
              </w:rPr>
            </w:pPr>
          </w:p>
        </w:tc>
        <w:tc>
          <w:tcPr>
            <w:tcW w:w="626" w:type="dxa"/>
            <w:tcBorders>
              <w:top w:val="nil"/>
              <w:left w:val="single" w:sz="4" w:space="0" w:color="auto"/>
              <w:bottom w:val="nil"/>
              <w:right w:val="single" w:sz="4" w:space="0" w:color="auto"/>
            </w:tcBorders>
            <w:vAlign w:val="center"/>
          </w:tcPr>
          <w:p w14:paraId="28482E94" w14:textId="77777777" w:rsidR="00670AB2" w:rsidRPr="006E6B59" w:rsidRDefault="00670AB2" w:rsidP="00D34D5E">
            <w:pPr>
              <w:ind w:left="0"/>
              <w:jc w:val="center"/>
              <w:rPr>
                <w:rFonts w:ascii="Calibri" w:hAnsi="Calibri" w:cs="Calibri"/>
                <w:color w:val="000000"/>
                <w:sz w:val="18"/>
                <w:szCs w:val="18"/>
                <w:highlight w:val="yellow"/>
              </w:rPr>
            </w:pPr>
          </w:p>
        </w:tc>
        <w:tc>
          <w:tcPr>
            <w:tcW w:w="956" w:type="dxa"/>
            <w:tcBorders>
              <w:top w:val="nil"/>
              <w:left w:val="single" w:sz="4" w:space="0" w:color="auto"/>
              <w:bottom w:val="nil"/>
              <w:right w:val="single" w:sz="4" w:space="0" w:color="auto"/>
            </w:tcBorders>
            <w:vAlign w:val="center"/>
          </w:tcPr>
          <w:p w14:paraId="742FBAFB" w14:textId="77777777" w:rsidR="00670AB2" w:rsidRPr="006E6B59" w:rsidRDefault="00670AB2" w:rsidP="00D34D5E">
            <w:pPr>
              <w:ind w:left="0"/>
              <w:jc w:val="center"/>
              <w:rPr>
                <w:rFonts w:ascii="Calibri" w:hAnsi="Calibri" w:cs="Calibri"/>
                <w:color w:val="000000"/>
                <w:sz w:val="18"/>
                <w:szCs w:val="18"/>
                <w:highlight w:val="yellow"/>
              </w:rPr>
            </w:pPr>
          </w:p>
        </w:tc>
        <w:tc>
          <w:tcPr>
            <w:tcW w:w="890" w:type="dxa"/>
            <w:tcBorders>
              <w:top w:val="nil"/>
              <w:left w:val="nil"/>
              <w:bottom w:val="nil"/>
              <w:right w:val="single" w:sz="4" w:space="0" w:color="auto"/>
            </w:tcBorders>
            <w:vAlign w:val="center"/>
          </w:tcPr>
          <w:p w14:paraId="66251981" w14:textId="5041F6C1" w:rsidR="00670AB2" w:rsidRPr="006E6B59" w:rsidRDefault="00670AB2" w:rsidP="00D34D5E">
            <w:pPr>
              <w:ind w:left="0"/>
              <w:jc w:val="center"/>
              <w:rPr>
                <w:rFonts w:ascii="Calibri" w:hAnsi="Calibri" w:cs="Calibri"/>
                <w:color w:val="000000"/>
                <w:sz w:val="18"/>
                <w:szCs w:val="18"/>
              </w:rPr>
            </w:pPr>
            <w:r w:rsidRPr="006E6B59">
              <w:rPr>
                <w:rFonts w:ascii="Calibri" w:hAnsi="Calibri" w:cs="Calibri"/>
                <w:color w:val="000000"/>
                <w:sz w:val="18"/>
                <w:szCs w:val="18"/>
              </w:rPr>
              <w:t xml:space="preserve">Taškas </w:t>
            </w:r>
            <w:r>
              <w:rPr>
                <w:rFonts w:ascii="Calibri" w:hAnsi="Calibri" w:cs="Calibri"/>
                <w:color w:val="000000"/>
                <w:sz w:val="18"/>
                <w:szCs w:val="18"/>
              </w:rPr>
              <w:t>D</w:t>
            </w:r>
          </w:p>
        </w:tc>
        <w:tc>
          <w:tcPr>
            <w:tcW w:w="919" w:type="dxa"/>
            <w:tcBorders>
              <w:top w:val="nil"/>
              <w:left w:val="nil"/>
              <w:bottom w:val="nil"/>
              <w:right w:val="single" w:sz="4" w:space="0" w:color="auto"/>
            </w:tcBorders>
            <w:vAlign w:val="center"/>
          </w:tcPr>
          <w:p w14:paraId="3850607A" w14:textId="30F83B3D" w:rsidR="00670AB2" w:rsidRPr="006E6B59" w:rsidRDefault="00670AB2" w:rsidP="00D34D5E">
            <w:pPr>
              <w:ind w:left="-127" w:right="-163"/>
              <w:jc w:val="center"/>
              <w:rPr>
                <w:rFonts w:ascii="Calibri" w:hAnsi="Calibri" w:cs="Calibri"/>
                <w:color w:val="000000"/>
                <w:sz w:val="18"/>
                <w:szCs w:val="18"/>
              </w:rPr>
            </w:pPr>
            <w:r w:rsidRPr="006E6B59">
              <w:rPr>
                <w:rFonts w:ascii="Calibri" w:hAnsi="Calibri" w:cs="Calibri"/>
                <w:color w:val="000000"/>
                <w:sz w:val="18"/>
                <w:szCs w:val="18"/>
              </w:rPr>
              <w:t xml:space="preserve">Taškas </w:t>
            </w:r>
            <w:r>
              <w:rPr>
                <w:rFonts w:ascii="Calibri" w:hAnsi="Calibri" w:cs="Calibri"/>
                <w:color w:val="000000"/>
                <w:sz w:val="18"/>
                <w:szCs w:val="18"/>
              </w:rPr>
              <w:t>B</w:t>
            </w:r>
          </w:p>
        </w:tc>
        <w:tc>
          <w:tcPr>
            <w:tcW w:w="937" w:type="dxa"/>
            <w:tcBorders>
              <w:top w:val="nil"/>
              <w:left w:val="nil"/>
              <w:bottom w:val="nil"/>
              <w:right w:val="single" w:sz="4" w:space="0" w:color="auto"/>
            </w:tcBorders>
            <w:noWrap/>
            <w:vAlign w:val="center"/>
          </w:tcPr>
          <w:p w14:paraId="7E91F066" w14:textId="463E6B9F" w:rsidR="00670AB2" w:rsidRPr="006E6B59" w:rsidRDefault="00670AB2" w:rsidP="00D34D5E">
            <w:pPr>
              <w:ind w:left="0"/>
              <w:jc w:val="center"/>
              <w:rPr>
                <w:rFonts w:ascii="Calibri" w:hAnsi="Calibri" w:cs="Calibri"/>
                <w:color w:val="000000"/>
                <w:sz w:val="18"/>
                <w:szCs w:val="18"/>
              </w:rPr>
            </w:pPr>
            <w:r>
              <w:rPr>
                <w:rFonts w:ascii="Calibri" w:hAnsi="Calibri" w:cs="Calibri"/>
                <w:color w:val="000000"/>
                <w:sz w:val="18"/>
                <w:szCs w:val="18"/>
              </w:rPr>
              <w:t>65</w:t>
            </w:r>
          </w:p>
        </w:tc>
        <w:tc>
          <w:tcPr>
            <w:tcW w:w="545" w:type="dxa"/>
            <w:tcBorders>
              <w:top w:val="nil"/>
              <w:left w:val="nil"/>
              <w:bottom w:val="nil"/>
              <w:right w:val="single" w:sz="4" w:space="0" w:color="auto"/>
            </w:tcBorders>
            <w:vAlign w:val="center"/>
          </w:tcPr>
          <w:p w14:paraId="3FC06F38" w14:textId="5098EAFD" w:rsidR="00670AB2" w:rsidRPr="006E6B59" w:rsidRDefault="00B92D43" w:rsidP="00D34D5E">
            <w:pPr>
              <w:ind w:left="0"/>
              <w:jc w:val="center"/>
              <w:rPr>
                <w:rFonts w:ascii="Calibri" w:hAnsi="Calibri" w:cs="Calibri"/>
                <w:color w:val="000000"/>
                <w:sz w:val="18"/>
                <w:szCs w:val="18"/>
              </w:rPr>
            </w:pPr>
            <w:r>
              <w:rPr>
                <w:rFonts w:ascii="Calibri" w:hAnsi="Calibri" w:cs="Calibri"/>
                <w:color w:val="000000"/>
                <w:sz w:val="18"/>
                <w:szCs w:val="18"/>
              </w:rPr>
              <w:t>28</w:t>
            </w:r>
          </w:p>
        </w:tc>
        <w:tc>
          <w:tcPr>
            <w:tcW w:w="1042" w:type="dxa"/>
            <w:tcBorders>
              <w:top w:val="nil"/>
              <w:left w:val="nil"/>
              <w:bottom w:val="nil"/>
              <w:right w:val="single" w:sz="4" w:space="0" w:color="auto"/>
            </w:tcBorders>
            <w:vAlign w:val="center"/>
          </w:tcPr>
          <w:p w14:paraId="54777C0D" w14:textId="77777777" w:rsidR="00670AB2" w:rsidRPr="006E6B59" w:rsidRDefault="00670AB2" w:rsidP="00D34D5E">
            <w:pPr>
              <w:ind w:left="0"/>
              <w:jc w:val="center"/>
              <w:rPr>
                <w:rFonts w:ascii="Calibri" w:hAnsi="Calibri" w:cs="Calibri"/>
                <w:color w:val="000000"/>
                <w:sz w:val="18"/>
                <w:szCs w:val="18"/>
              </w:rPr>
            </w:pPr>
            <w:proofErr w:type="spellStart"/>
            <w:r w:rsidRPr="006E6B59">
              <w:rPr>
                <w:rFonts w:ascii="Calibri" w:hAnsi="Calibri" w:cs="Calibri"/>
                <w:color w:val="000000"/>
                <w:sz w:val="18"/>
                <w:szCs w:val="18"/>
              </w:rPr>
              <w:t>Bekanalinis</w:t>
            </w:r>
            <w:proofErr w:type="spellEnd"/>
          </w:p>
        </w:tc>
      </w:tr>
      <w:tr w:rsidR="00670AB2" w:rsidRPr="006E6B59" w14:paraId="3ADC6F85" w14:textId="77777777" w:rsidTr="00D34D5E">
        <w:trPr>
          <w:trHeight w:val="414"/>
        </w:trPr>
        <w:tc>
          <w:tcPr>
            <w:tcW w:w="441" w:type="dxa"/>
            <w:tcBorders>
              <w:top w:val="nil"/>
              <w:left w:val="single" w:sz="4" w:space="0" w:color="auto"/>
              <w:bottom w:val="nil"/>
              <w:right w:val="single" w:sz="4" w:space="0" w:color="auto"/>
            </w:tcBorders>
            <w:vAlign w:val="center"/>
          </w:tcPr>
          <w:p w14:paraId="3165989C" w14:textId="77777777" w:rsidR="00670AB2" w:rsidRPr="006E6B59" w:rsidRDefault="00670AB2" w:rsidP="00D34D5E">
            <w:pPr>
              <w:ind w:left="0"/>
              <w:jc w:val="center"/>
              <w:rPr>
                <w:rFonts w:ascii="Calibri" w:hAnsi="Calibri" w:cs="Calibri"/>
                <w:color w:val="000000"/>
                <w:sz w:val="18"/>
                <w:szCs w:val="18"/>
              </w:rPr>
            </w:pPr>
            <w:r>
              <w:rPr>
                <w:rFonts w:ascii="Calibri" w:hAnsi="Calibri" w:cs="Calibri"/>
                <w:color w:val="000000"/>
                <w:sz w:val="18"/>
                <w:szCs w:val="18"/>
              </w:rPr>
              <w:t>3.</w:t>
            </w:r>
          </w:p>
        </w:tc>
        <w:tc>
          <w:tcPr>
            <w:tcW w:w="919" w:type="dxa"/>
            <w:tcBorders>
              <w:top w:val="nil"/>
              <w:left w:val="single" w:sz="4" w:space="0" w:color="auto"/>
              <w:bottom w:val="nil"/>
              <w:right w:val="single" w:sz="4" w:space="0" w:color="auto"/>
            </w:tcBorders>
            <w:vAlign w:val="center"/>
          </w:tcPr>
          <w:p w14:paraId="219C7057" w14:textId="77777777" w:rsidR="00670AB2" w:rsidRPr="006E6B59" w:rsidRDefault="00670AB2" w:rsidP="00D34D5E">
            <w:pPr>
              <w:ind w:left="0"/>
              <w:jc w:val="center"/>
              <w:rPr>
                <w:rFonts w:ascii="Calibri" w:hAnsi="Calibri" w:cs="Calibri"/>
                <w:color w:val="000000"/>
                <w:sz w:val="18"/>
                <w:szCs w:val="18"/>
                <w:highlight w:val="yellow"/>
              </w:rPr>
            </w:pPr>
          </w:p>
        </w:tc>
        <w:tc>
          <w:tcPr>
            <w:tcW w:w="919" w:type="dxa"/>
            <w:tcBorders>
              <w:top w:val="nil"/>
              <w:left w:val="single" w:sz="4" w:space="0" w:color="auto"/>
              <w:bottom w:val="nil"/>
              <w:right w:val="single" w:sz="4" w:space="0" w:color="auto"/>
            </w:tcBorders>
            <w:vAlign w:val="center"/>
          </w:tcPr>
          <w:p w14:paraId="098E8104" w14:textId="77777777" w:rsidR="00670AB2" w:rsidRPr="006E6B59" w:rsidRDefault="00670AB2" w:rsidP="00D34D5E">
            <w:pPr>
              <w:ind w:left="0"/>
              <w:jc w:val="center"/>
              <w:rPr>
                <w:rFonts w:ascii="Calibri" w:hAnsi="Calibri" w:cs="Calibri"/>
                <w:color w:val="000000"/>
                <w:sz w:val="18"/>
                <w:szCs w:val="18"/>
                <w:highlight w:val="yellow"/>
              </w:rPr>
            </w:pPr>
          </w:p>
        </w:tc>
        <w:tc>
          <w:tcPr>
            <w:tcW w:w="847" w:type="dxa"/>
            <w:tcBorders>
              <w:top w:val="nil"/>
              <w:left w:val="single" w:sz="4" w:space="0" w:color="auto"/>
              <w:bottom w:val="nil"/>
              <w:right w:val="single" w:sz="4" w:space="0" w:color="auto"/>
            </w:tcBorders>
            <w:vAlign w:val="center"/>
          </w:tcPr>
          <w:p w14:paraId="3AF82DE7" w14:textId="77777777" w:rsidR="00670AB2" w:rsidRPr="006E6B59" w:rsidRDefault="00670AB2" w:rsidP="00D34D5E">
            <w:pPr>
              <w:ind w:left="0"/>
              <w:jc w:val="center"/>
              <w:rPr>
                <w:rFonts w:ascii="Calibri" w:hAnsi="Calibri" w:cs="Calibri"/>
                <w:color w:val="000000"/>
                <w:sz w:val="18"/>
                <w:szCs w:val="18"/>
                <w:highlight w:val="yellow"/>
              </w:rPr>
            </w:pPr>
          </w:p>
        </w:tc>
        <w:tc>
          <w:tcPr>
            <w:tcW w:w="937" w:type="dxa"/>
            <w:tcBorders>
              <w:top w:val="nil"/>
              <w:left w:val="single" w:sz="4" w:space="0" w:color="auto"/>
              <w:bottom w:val="nil"/>
              <w:right w:val="single" w:sz="4" w:space="0" w:color="auto"/>
            </w:tcBorders>
            <w:vAlign w:val="center"/>
          </w:tcPr>
          <w:p w14:paraId="5E05BA47" w14:textId="77777777" w:rsidR="00670AB2" w:rsidRPr="006E6B59" w:rsidRDefault="00670AB2" w:rsidP="00D34D5E">
            <w:pPr>
              <w:ind w:left="0"/>
              <w:jc w:val="center"/>
              <w:rPr>
                <w:rFonts w:ascii="Calibri" w:hAnsi="Calibri" w:cs="Calibri"/>
                <w:color w:val="000000"/>
                <w:sz w:val="18"/>
                <w:szCs w:val="18"/>
                <w:highlight w:val="yellow"/>
              </w:rPr>
            </w:pPr>
          </w:p>
        </w:tc>
        <w:tc>
          <w:tcPr>
            <w:tcW w:w="626" w:type="dxa"/>
            <w:tcBorders>
              <w:top w:val="nil"/>
              <w:left w:val="single" w:sz="4" w:space="0" w:color="auto"/>
              <w:bottom w:val="nil"/>
              <w:right w:val="single" w:sz="4" w:space="0" w:color="auto"/>
            </w:tcBorders>
            <w:vAlign w:val="center"/>
          </w:tcPr>
          <w:p w14:paraId="1CC81AF3" w14:textId="77777777" w:rsidR="00670AB2" w:rsidRPr="006E6B59" w:rsidRDefault="00670AB2" w:rsidP="00D34D5E">
            <w:pPr>
              <w:ind w:left="0"/>
              <w:jc w:val="center"/>
              <w:rPr>
                <w:rFonts w:ascii="Calibri" w:hAnsi="Calibri" w:cs="Calibri"/>
                <w:color w:val="000000"/>
                <w:sz w:val="18"/>
                <w:szCs w:val="18"/>
                <w:highlight w:val="yellow"/>
              </w:rPr>
            </w:pPr>
          </w:p>
        </w:tc>
        <w:tc>
          <w:tcPr>
            <w:tcW w:w="956" w:type="dxa"/>
            <w:tcBorders>
              <w:top w:val="nil"/>
              <w:left w:val="single" w:sz="4" w:space="0" w:color="auto"/>
              <w:bottom w:val="nil"/>
              <w:right w:val="single" w:sz="4" w:space="0" w:color="auto"/>
            </w:tcBorders>
            <w:vAlign w:val="center"/>
          </w:tcPr>
          <w:p w14:paraId="43BE97FF" w14:textId="77777777" w:rsidR="00670AB2" w:rsidRPr="006E6B59" w:rsidRDefault="00670AB2" w:rsidP="00D34D5E">
            <w:pPr>
              <w:ind w:left="0"/>
              <w:jc w:val="center"/>
              <w:rPr>
                <w:rFonts w:ascii="Calibri" w:hAnsi="Calibri" w:cs="Calibri"/>
                <w:color w:val="000000"/>
                <w:sz w:val="18"/>
                <w:szCs w:val="18"/>
                <w:highlight w:val="yellow"/>
              </w:rPr>
            </w:pPr>
          </w:p>
        </w:tc>
        <w:tc>
          <w:tcPr>
            <w:tcW w:w="890" w:type="dxa"/>
            <w:tcBorders>
              <w:top w:val="nil"/>
              <w:left w:val="nil"/>
              <w:bottom w:val="nil"/>
              <w:right w:val="single" w:sz="4" w:space="0" w:color="auto"/>
            </w:tcBorders>
            <w:vAlign w:val="center"/>
          </w:tcPr>
          <w:p w14:paraId="01D9E290" w14:textId="095A2B56" w:rsidR="00670AB2" w:rsidRPr="006E6B59" w:rsidRDefault="00670AB2" w:rsidP="00D34D5E">
            <w:pPr>
              <w:ind w:left="0"/>
              <w:jc w:val="center"/>
              <w:rPr>
                <w:rFonts w:ascii="Calibri" w:hAnsi="Calibri" w:cs="Calibri"/>
                <w:color w:val="000000"/>
                <w:sz w:val="18"/>
                <w:szCs w:val="18"/>
              </w:rPr>
            </w:pPr>
            <w:r>
              <w:rPr>
                <w:rFonts w:ascii="Calibri" w:hAnsi="Calibri" w:cs="Calibri"/>
                <w:color w:val="000000"/>
                <w:sz w:val="18"/>
                <w:szCs w:val="18"/>
              </w:rPr>
              <w:t>Taškas B</w:t>
            </w:r>
          </w:p>
        </w:tc>
        <w:tc>
          <w:tcPr>
            <w:tcW w:w="919" w:type="dxa"/>
            <w:tcBorders>
              <w:top w:val="nil"/>
              <w:left w:val="nil"/>
              <w:bottom w:val="nil"/>
              <w:right w:val="single" w:sz="4" w:space="0" w:color="auto"/>
            </w:tcBorders>
            <w:vAlign w:val="center"/>
          </w:tcPr>
          <w:p w14:paraId="1ED56862" w14:textId="77777777" w:rsidR="00670AB2" w:rsidRPr="006E6B59" w:rsidRDefault="00670AB2" w:rsidP="00D34D5E">
            <w:pPr>
              <w:ind w:left="-127" w:right="-163"/>
              <w:jc w:val="center"/>
              <w:rPr>
                <w:rFonts w:ascii="Calibri" w:hAnsi="Calibri" w:cs="Calibri"/>
                <w:color w:val="000000"/>
                <w:sz w:val="18"/>
                <w:szCs w:val="18"/>
              </w:rPr>
            </w:pPr>
            <w:r>
              <w:rPr>
                <w:rFonts w:ascii="Calibri" w:hAnsi="Calibri" w:cs="Calibri"/>
                <w:color w:val="000000"/>
                <w:sz w:val="18"/>
                <w:szCs w:val="18"/>
              </w:rPr>
              <w:t>Taškas C</w:t>
            </w:r>
          </w:p>
        </w:tc>
        <w:tc>
          <w:tcPr>
            <w:tcW w:w="937" w:type="dxa"/>
            <w:tcBorders>
              <w:top w:val="nil"/>
              <w:left w:val="nil"/>
              <w:bottom w:val="nil"/>
              <w:right w:val="single" w:sz="4" w:space="0" w:color="auto"/>
            </w:tcBorders>
            <w:noWrap/>
            <w:vAlign w:val="center"/>
          </w:tcPr>
          <w:p w14:paraId="7C1248AC" w14:textId="73E4D6CA" w:rsidR="00670AB2" w:rsidRPr="006E6B59" w:rsidRDefault="00670AB2" w:rsidP="00D34D5E">
            <w:pPr>
              <w:ind w:left="0"/>
              <w:jc w:val="center"/>
              <w:rPr>
                <w:rFonts w:ascii="Calibri" w:hAnsi="Calibri" w:cs="Calibri"/>
                <w:color w:val="000000"/>
                <w:sz w:val="18"/>
                <w:szCs w:val="18"/>
              </w:rPr>
            </w:pPr>
            <w:r>
              <w:rPr>
                <w:rFonts w:ascii="Calibri" w:hAnsi="Calibri" w:cs="Calibri"/>
                <w:color w:val="000000"/>
                <w:sz w:val="18"/>
                <w:szCs w:val="18"/>
              </w:rPr>
              <w:t>50</w:t>
            </w:r>
          </w:p>
        </w:tc>
        <w:tc>
          <w:tcPr>
            <w:tcW w:w="545" w:type="dxa"/>
            <w:tcBorders>
              <w:top w:val="nil"/>
              <w:left w:val="nil"/>
              <w:bottom w:val="nil"/>
              <w:right w:val="single" w:sz="4" w:space="0" w:color="auto"/>
            </w:tcBorders>
            <w:vAlign w:val="center"/>
          </w:tcPr>
          <w:p w14:paraId="647AF3DB" w14:textId="37E353CB" w:rsidR="00670AB2" w:rsidRPr="006E6B59" w:rsidRDefault="00670AB2" w:rsidP="00D34D5E">
            <w:pPr>
              <w:ind w:left="0"/>
              <w:jc w:val="center"/>
              <w:rPr>
                <w:rFonts w:ascii="Calibri" w:hAnsi="Calibri" w:cs="Calibri"/>
                <w:color w:val="000000"/>
                <w:sz w:val="18"/>
                <w:szCs w:val="18"/>
              </w:rPr>
            </w:pPr>
            <w:r>
              <w:rPr>
                <w:rFonts w:ascii="Calibri" w:hAnsi="Calibri" w:cs="Calibri"/>
                <w:color w:val="000000"/>
                <w:sz w:val="18"/>
                <w:szCs w:val="18"/>
              </w:rPr>
              <w:t>30</w:t>
            </w:r>
          </w:p>
        </w:tc>
        <w:tc>
          <w:tcPr>
            <w:tcW w:w="1042" w:type="dxa"/>
            <w:tcBorders>
              <w:top w:val="nil"/>
              <w:left w:val="nil"/>
              <w:bottom w:val="nil"/>
              <w:right w:val="single" w:sz="4" w:space="0" w:color="auto"/>
            </w:tcBorders>
            <w:vAlign w:val="center"/>
          </w:tcPr>
          <w:p w14:paraId="5BE9FEAF" w14:textId="77777777" w:rsidR="00670AB2" w:rsidRPr="006E6B59" w:rsidRDefault="00670AB2" w:rsidP="00D34D5E">
            <w:pPr>
              <w:ind w:left="0"/>
              <w:jc w:val="center"/>
              <w:rPr>
                <w:rFonts w:ascii="Calibri" w:hAnsi="Calibri" w:cs="Calibri"/>
                <w:color w:val="000000"/>
                <w:sz w:val="18"/>
                <w:szCs w:val="18"/>
              </w:rPr>
            </w:pPr>
            <w:proofErr w:type="spellStart"/>
            <w:r>
              <w:rPr>
                <w:rFonts w:ascii="Calibri" w:hAnsi="Calibri" w:cs="Calibri"/>
                <w:color w:val="000000"/>
                <w:sz w:val="18"/>
                <w:szCs w:val="18"/>
              </w:rPr>
              <w:t>Bekanalinis</w:t>
            </w:r>
            <w:proofErr w:type="spellEnd"/>
          </w:p>
        </w:tc>
      </w:tr>
      <w:tr w:rsidR="00670AB2" w:rsidRPr="006E6B59" w14:paraId="26E6720F" w14:textId="77777777" w:rsidTr="00D34D5E">
        <w:trPr>
          <w:trHeight w:val="414"/>
        </w:trPr>
        <w:tc>
          <w:tcPr>
            <w:tcW w:w="441" w:type="dxa"/>
            <w:tcBorders>
              <w:top w:val="nil"/>
              <w:left w:val="single" w:sz="4" w:space="0" w:color="auto"/>
              <w:bottom w:val="single" w:sz="4" w:space="0" w:color="auto"/>
              <w:right w:val="single" w:sz="4" w:space="0" w:color="auto"/>
            </w:tcBorders>
            <w:vAlign w:val="center"/>
          </w:tcPr>
          <w:p w14:paraId="35AF0308" w14:textId="77777777" w:rsidR="00670AB2" w:rsidRPr="006E6B59" w:rsidRDefault="00670AB2" w:rsidP="00D34D5E">
            <w:pPr>
              <w:ind w:left="0"/>
              <w:jc w:val="center"/>
              <w:rPr>
                <w:rFonts w:ascii="Calibri" w:hAnsi="Calibri" w:cs="Calibri"/>
                <w:color w:val="000000"/>
                <w:sz w:val="18"/>
                <w:szCs w:val="18"/>
              </w:rPr>
            </w:pPr>
            <w:r>
              <w:rPr>
                <w:rFonts w:ascii="Calibri" w:hAnsi="Calibri" w:cs="Calibri"/>
                <w:color w:val="000000"/>
                <w:sz w:val="18"/>
                <w:szCs w:val="18"/>
              </w:rPr>
              <w:t>4.</w:t>
            </w:r>
          </w:p>
        </w:tc>
        <w:tc>
          <w:tcPr>
            <w:tcW w:w="919" w:type="dxa"/>
            <w:tcBorders>
              <w:top w:val="nil"/>
              <w:left w:val="single" w:sz="4" w:space="0" w:color="auto"/>
              <w:bottom w:val="single" w:sz="4" w:space="0" w:color="auto"/>
              <w:right w:val="single" w:sz="4" w:space="0" w:color="auto"/>
            </w:tcBorders>
            <w:vAlign w:val="center"/>
          </w:tcPr>
          <w:p w14:paraId="161408D9" w14:textId="77777777" w:rsidR="00670AB2" w:rsidRPr="006E6B59" w:rsidRDefault="00670AB2" w:rsidP="00D34D5E">
            <w:pPr>
              <w:ind w:left="0"/>
              <w:jc w:val="center"/>
              <w:rPr>
                <w:rFonts w:ascii="Calibri" w:hAnsi="Calibri" w:cs="Calibri"/>
                <w:color w:val="000000"/>
                <w:sz w:val="18"/>
                <w:szCs w:val="18"/>
                <w:highlight w:val="yellow"/>
              </w:rPr>
            </w:pPr>
          </w:p>
        </w:tc>
        <w:tc>
          <w:tcPr>
            <w:tcW w:w="919" w:type="dxa"/>
            <w:tcBorders>
              <w:top w:val="nil"/>
              <w:left w:val="single" w:sz="4" w:space="0" w:color="auto"/>
              <w:bottom w:val="single" w:sz="4" w:space="0" w:color="auto"/>
              <w:right w:val="single" w:sz="4" w:space="0" w:color="auto"/>
            </w:tcBorders>
            <w:vAlign w:val="center"/>
          </w:tcPr>
          <w:p w14:paraId="19A4367D" w14:textId="77777777" w:rsidR="00670AB2" w:rsidRPr="006E6B59" w:rsidRDefault="00670AB2" w:rsidP="00D34D5E">
            <w:pPr>
              <w:ind w:left="0"/>
              <w:jc w:val="center"/>
              <w:rPr>
                <w:rFonts w:ascii="Calibri" w:hAnsi="Calibri" w:cs="Calibri"/>
                <w:color w:val="000000"/>
                <w:sz w:val="18"/>
                <w:szCs w:val="18"/>
                <w:highlight w:val="yellow"/>
              </w:rPr>
            </w:pPr>
          </w:p>
        </w:tc>
        <w:tc>
          <w:tcPr>
            <w:tcW w:w="847" w:type="dxa"/>
            <w:tcBorders>
              <w:top w:val="nil"/>
              <w:left w:val="single" w:sz="4" w:space="0" w:color="auto"/>
              <w:bottom w:val="single" w:sz="4" w:space="0" w:color="auto"/>
              <w:right w:val="single" w:sz="4" w:space="0" w:color="auto"/>
            </w:tcBorders>
            <w:vAlign w:val="center"/>
          </w:tcPr>
          <w:p w14:paraId="4BCB2217" w14:textId="77777777" w:rsidR="00670AB2" w:rsidRPr="006E6B59" w:rsidRDefault="00670AB2" w:rsidP="00D34D5E">
            <w:pPr>
              <w:ind w:left="0"/>
              <w:jc w:val="center"/>
              <w:rPr>
                <w:rFonts w:ascii="Calibri" w:hAnsi="Calibri" w:cs="Calibri"/>
                <w:color w:val="000000"/>
                <w:sz w:val="18"/>
                <w:szCs w:val="18"/>
                <w:highlight w:val="yellow"/>
              </w:rPr>
            </w:pPr>
          </w:p>
        </w:tc>
        <w:tc>
          <w:tcPr>
            <w:tcW w:w="937" w:type="dxa"/>
            <w:tcBorders>
              <w:top w:val="nil"/>
              <w:left w:val="single" w:sz="4" w:space="0" w:color="auto"/>
              <w:bottom w:val="single" w:sz="4" w:space="0" w:color="auto"/>
              <w:right w:val="single" w:sz="4" w:space="0" w:color="auto"/>
            </w:tcBorders>
            <w:vAlign w:val="center"/>
          </w:tcPr>
          <w:p w14:paraId="4AE7AD8A" w14:textId="77777777" w:rsidR="00670AB2" w:rsidRPr="006E6B59" w:rsidRDefault="00670AB2" w:rsidP="00D34D5E">
            <w:pPr>
              <w:ind w:left="0"/>
              <w:jc w:val="center"/>
              <w:rPr>
                <w:rFonts w:ascii="Calibri" w:hAnsi="Calibri" w:cs="Calibri"/>
                <w:color w:val="000000"/>
                <w:sz w:val="18"/>
                <w:szCs w:val="18"/>
                <w:highlight w:val="yellow"/>
              </w:rPr>
            </w:pPr>
          </w:p>
        </w:tc>
        <w:tc>
          <w:tcPr>
            <w:tcW w:w="626" w:type="dxa"/>
            <w:tcBorders>
              <w:top w:val="nil"/>
              <w:left w:val="single" w:sz="4" w:space="0" w:color="auto"/>
              <w:bottom w:val="single" w:sz="4" w:space="0" w:color="auto"/>
              <w:right w:val="single" w:sz="4" w:space="0" w:color="auto"/>
            </w:tcBorders>
            <w:vAlign w:val="center"/>
          </w:tcPr>
          <w:p w14:paraId="34F9512A" w14:textId="77777777" w:rsidR="00670AB2" w:rsidRPr="006E6B59" w:rsidRDefault="00670AB2" w:rsidP="00D34D5E">
            <w:pPr>
              <w:ind w:left="0"/>
              <w:jc w:val="center"/>
              <w:rPr>
                <w:rFonts w:ascii="Calibri" w:hAnsi="Calibri" w:cs="Calibri"/>
                <w:color w:val="000000"/>
                <w:sz w:val="18"/>
                <w:szCs w:val="18"/>
                <w:highlight w:val="yellow"/>
              </w:rPr>
            </w:pPr>
          </w:p>
        </w:tc>
        <w:tc>
          <w:tcPr>
            <w:tcW w:w="956" w:type="dxa"/>
            <w:tcBorders>
              <w:top w:val="nil"/>
              <w:left w:val="single" w:sz="4" w:space="0" w:color="auto"/>
              <w:bottom w:val="single" w:sz="4" w:space="0" w:color="auto"/>
              <w:right w:val="single" w:sz="4" w:space="0" w:color="auto"/>
            </w:tcBorders>
            <w:vAlign w:val="center"/>
          </w:tcPr>
          <w:p w14:paraId="5BAB7D6A" w14:textId="77777777" w:rsidR="00670AB2" w:rsidRPr="006E6B59" w:rsidRDefault="00670AB2" w:rsidP="00D34D5E">
            <w:pPr>
              <w:ind w:left="0"/>
              <w:jc w:val="center"/>
              <w:rPr>
                <w:rFonts w:ascii="Calibri" w:hAnsi="Calibri" w:cs="Calibri"/>
                <w:color w:val="000000"/>
                <w:sz w:val="18"/>
                <w:szCs w:val="18"/>
                <w:highlight w:val="yellow"/>
              </w:rPr>
            </w:pPr>
          </w:p>
        </w:tc>
        <w:tc>
          <w:tcPr>
            <w:tcW w:w="890" w:type="dxa"/>
            <w:tcBorders>
              <w:top w:val="nil"/>
              <w:left w:val="nil"/>
              <w:bottom w:val="single" w:sz="4" w:space="0" w:color="auto"/>
              <w:right w:val="single" w:sz="4" w:space="0" w:color="auto"/>
            </w:tcBorders>
            <w:vAlign w:val="center"/>
          </w:tcPr>
          <w:p w14:paraId="5CF73E72" w14:textId="4EAE8EBA" w:rsidR="00670AB2" w:rsidRPr="006E6B59" w:rsidRDefault="00670AB2" w:rsidP="00D34D5E">
            <w:pPr>
              <w:ind w:left="0"/>
              <w:jc w:val="center"/>
              <w:rPr>
                <w:rFonts w:ascii="Calibri" w:hAnsi="Calibri" w:cs="Calibri"/>
                <w:color w:val="000000"/>
                <w:sz w:val="18"/>
                <w:szCs w:val="18"/>
              </w:rPr>
            </w:pPr>
          </w:p>
        </w:tc>
        <w:tc>
          <w:tcPr>
            <w:tcW w:w="919" w:type="dxa"/>
            <w:tcBorders>
              <w:top w:val="nil"/>
              <w:left w:val="nil"/>
              <w:bottom w:val="single" w:sz="4" w:space="0" w:color="auto"/>
              <w:right w:val="single" w:sz="4" w:space="0" w:color="auto"/>
            </w:tcBorders>
            <w:vAlign w:val="center"/>
          </w:tcPr>
          <w:p w14:paraId="14238DAF" w14:textId="1CD912AF" w:rsidR="00670AB2" w:rsidRPr="006E6B59" w:rsidRDefault="00670AB2" w:rsidP="00D34D5E">
            <w:pPr>
              <w:ind w:left="-127" w:right="-163"/>
              <w:jc w:val="center"/>
              <w:rPr>
                <w:rFonts w:ascii="Calibri" w:hAnsi="Calibri" w:cs="Calibri"/>
                <w:color w:val="000000"/>
                <w:sz w:val="18"/>
                <w:szCs w:val="18"/>
              </w:rPr>
            </w:pPr>
          </w:p>
        </w:tc>
        <w:tc>
          <w:tcPr>
            <w:tcW w:w="937" w:type="dxa"/>
            <w:tcBorders>
              <w:top w:val="nil"/>
              <w:left w:val="nil"/>
              <w:bottom w:val="single" w:sz="4" w:space="0" w:color="auto"/>
              <w:right w:val="single" w:sz="4" w:space="0" w:color="auto"/>
            </w:tcBorders>
            <w:noWrap/>
            <w:vAlign w:val="center"/>
          </w:tcPr>
          <w:p w14:paraId="32FF2620" w14:textId="6CF20C91" w:rsidR="00670AB2" w:rsidRPr="006E6B59" w:rsidRDefault="00670AB2" w:rsidP="00D34D5E">
            <w:pPr>
              <w:ind w:left="0"/>
              <w:jc w:val="center"/>
              <w:rPr>
                <w:rFonts w:ascii="Calibri" w:hAnsi="Calibri" w:cs="Calibri"/>
                <w:color w:val="000000"/>
                <w:sz w:val="18"/>
                <w:szCs w:val="18"/>
              </w:rPr>
            </w:pPr>
          </w:p>
        </w:tc>
        <w:tc>
          <w:tcPr>
            <w:tcW w:w="545" w:type="dxa"/>
            <w:tcBorders>
              <w:top w:val="nil"/>
              <w:left w:val="nil"/>
              <w:bottom w:val="single" w:sz="4" w:space="0" w:color="auto"/>
              <w:right w:val="single" w:sz="4" w:space="0" w:color="auto"/>
            </w:tcBorders>
            <w:vAlign w:val="center"/>
          </w:tcPr>
          <w:p w14:paraId="01667245" w14:textId="3C2EDD71" w:rsidR="00670AB2" w:rsidRPr="006E6B59" w:rsidRDefault="00670AB2" w:rsidP="00D34D5E">
            <w:pPr>
              <w:ind w:left="0"/>
              <w:jc w:val="center"/>
              <w:rPr>
                <w:rFonts w:ascii="Calibri" w:hAnsi="Calibri" w:cs="Calibri"/>
                <w:color w:val="000000"/>
                <w:sz w:val="18"/>
                <w:szCs w:val="18"/>
              </w:rPr>
            </w:pPr>
          </w:p>
        </w:tc>
        <w:tc>
          <w:tcPr>
            <w:tcW w:w="1042" w:type="dxa"/>
            <w:tcBorders>
              <w:top w:val="nil"/>
              <w:left w:val="nil"/>
              <w:bottom w:val="single" w:sz="4" w:space="0" w:color="auto"/>
              <w:right w:val="single" w:sz="4" w:space="0" w:color="auto"/>
            </w:tcBorders>
            <w:vAlign w:val="center"/>
          </w:tcPr>
          <w:p w14:paraId="523A6FF9" w14:textId="633D27DB" w:rsidR="00670AB2" w:rsidRPr="006E6B59" w:rsidRDefault="00670AB2" w:rsidP="00D34D5E">
            <w:pPr>
              <w:ind w:left="0"/>
              <w:jc w:val="center"/>
              <w:rPr>
                <w:rFonts w:ascii="Calibri" w:hAnsi="Calibri" w:cs="Calibri"/>
                <w:color w:val="000000"/>
                <w:sz w:val="18"/>
                <w:szCs w:val="18"/>
              </w:rPr>
            </w:pPr>
          </w:p>
        </w:tc>
      </w:tr>
    </w:tbl>
    <w:p w14:paraId="616E0557" w14:textId="3EA1F741" w:rsidR="00442A49" w:rsidRDefault="00442A49">
      <w:pPr>
        <w:widowControl w:val="0"/>
        <w:spacing w:line="276" w:lineRule="auto"/>
        <w:ind w:left="0"/>
        <w:jc w:val="left"/>
      </w:pPr>
    </w:p>
    <w:tbl>
      <w:tblPr>
        <w:tblStyle w:val="ab"/>
        <w:tblW w:w="948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03"/>
        <w:gridCol w:w="2535"/>
        <w:gridCol w:w="2654"/>
        <w:gridCol w:w="1303"/>
        <w:gridCol w:w="1137"/>
        <w:gridCol w:w="1256"/>
      </w:tblGrid>
      <w:tr w:rsidR="00442A49" w14:paraId="46085A4D" w14:textId="77777777" w:rsidTr="003563EC">
        <w:trPr>
          <w:trHeight w:val="120"/>
          <w:jc w:val="center"/>
        </w:trPr>
        <w:tc>
          <w:tcPr>
            <w:tcW w:w="603" w:type="dxa"/>
            <w:tcBorders>
              <w:top w:val="nil"/>
              <w:left w:val="nil"/>
              <w:bottom w:val="nil"/>
              <w:right w:val="nil"/>
            </w:tcBorders>
            <w:vAlign w:val="bottom"/>
          </w:tcPr>
          <w:p w14:paraId="34E6D926" w14:textId="77777777" w:rsidR="00442A49" w:rsidRDefault="00442A49">
            <w:pPr>
              <w:ind w:left="0"/>
              <w:jc w:val="center"/>
              <w:rPr>
                <w:rFonts w:ascii="Calibri" w:eastAsia="Calibri" w:hAnsi="Calibri" w:cs="Calibri"/>
                <w:b/>
                <w:color w:val="000000"/>
                <w:sz w:val="22"/>
                <w:szCs w:val="22"/>
              </w:rPr>
            </w:pPr>
          </w:p>
        </w:tc>
        <w:tc>
          <w:tcPr>
            <w:tcW w:w="2535" w:type="dxa"/>
            <w:tcBorders>
              <w:top w:val="nil"/>
              <w:left w:val="nil"/>
              <w:bottom w:val="nil"/>
              <w:right w:val="nil"/>
            </w:tcBorders>
            <w:vAlign w:val="bottom"/>
          </w:tcPr>
          <w:p w14:paraId="726E4708" w14:textId="77777777" w:rsidR="00442A49" w:rsidRDefault="00442A49">
            <w:pPr>
              <w:ind w:left="0"/>
              <w:jc w:val="left"/>
              <w:rPr>
                <w:sz w:val="20"/>
                <w:szCs w:val="20"/>
              </w:rPr>
            </w:pPr>
          </w:p>
          <w:p w14:paraId="17254DB1" w14:textId="77777777" w:rsidR="008F6F95" w:rsidRDefault="008F6F95">
            <w:pPr>
              <w:ind w:left="0"/>
              <w:jc w:val="left"/>
              <w:rPr>
                <w:sz w:val="20"/>
                <w:szCs w:val="20"/>
              </w:rPr>
            </w:pPr>
          </w:p>
        </w:tc>
        <w:tc>
          <w:tcPr>
            <w:tcW w:w="2654" w:type="dxa"/>
            <w:tcBorders>
              <w:top w:val="nil"/>
              <w:left w:val="nil"/>
              <w:bottom w:val="nil"/>
              <w:right w:val="nil"/>
            </w:tcBorders>
            <w:vAlign w:val="bottom"/>
          </w:tcPr>
          <w:p w14:paraId="0D222C56" w14:textId="77777777" w:rsidR="00442A49" w:rsidRDefault="00442A49">
            <w:pPr>
              <w:ind w:left="0"/>
              <w:jc w:val="left"/>
              <w:rPr>
                <w:sz w:val="20"/>
                <w:szCs w:val="20"/>
              </w:rPr>
            </w:pPr>
          </w:p>
        </w:tc>
        <w:tc>
          <w:tcPr>
            <w:tcW w:w="1303" w:type="dxa"/>
            <w:tcBorders>
              <w:top w:val="nil"/>
              <w:left w:val="nil"/>
              <w:bottom w:val="nil"/>
              <w:right w:val="nil"/>
            </w:tcBorders>
            <w:vAlign w:val="bottom"/>
          </w:tcPr>
          <w:p w14:paraId="730B9916" w14:textId="77777777" w:rsidR="00442A49" w:rsidRDefault="00442A49">
            <w:pPr>
              <w:ind w:left="0"/>
              <w:jc w:val="left"/>
              <w:rPr>
                <w:sz w:val="20"/>
                <w:szCs w:val="20"/>
              </w:rPr>
            </w:pPr>
          </w:p>
        </w:tc>
        <w:tc>
          <w:tcPr>
            <w:tcW w:w="1137" w:type="dxa"/>
            <w:tcBorders>
              <w:top w:val="nil"/>
              <w:left w:val="nil"/>
              <w:bottom w:val="nil"/>
              <w:right w:val="nil"/>
            </w:tcBorders>
            <w:vAlign w:val="bottom"/>
          </w:tcPr>
          <w:p w14:paraId="1EFCC386" w14:textId="77777777" w:rsidR="00442A49" w:rsidRDefault="00442A49">
            <w:pPr>
              <w:ind w:left="0"/>
              <w:jc w:val="left"/>
              <w:rPr>
                <w:sz w:val="20"/>
                <w:szCs w:val="20"/>
              </w:rPr>
            </w:pPr>
          </w:p>
        </w:tc>
        <w:tc>
          <w:tcPr>
            <w:tcW w:w="1256" w:type="dxa"/>
            <w:tcBorders>
              <w:top w:val="nil"/>
              <w:left w:val="nil"/>
              <w:bottom w:val="nil"/>
              <w:right w:val="nil"/>
            </w:tcBorders>
            <w:vAlign w:val="bottom"/>
          </w:tcPr>
          <w:p w14:paraId="61E5C01F" w14:textId="77777777" w:rsidR="00442A49" w:rsidRDefault="00442A49">
            <w:pPr>
              <w:ind w:left="0"/>
              <w:jc w:val="left"/>
              <w:rPr>
                <w:sz w:val="20"/>
                <w:szCs w:val="20"/>
              </w:rPr>
            </w:pPr>
          </w:p>
        </w:tc>
      </w:tr>
    </w:tbl>
    <w:p w14:paraId="497D0B2C" w14:textId="3CF4E64F" w:rsidR="00442A49" w:rsidRDefault="00BA488A" w:rsidP="00005C19">
      <w:pPr>
        <w:pStyle w:val="Heading1"/>
        <w:numPr>
          <w:ilvl w:val="0"/>
          <w:numId w:val="17"/>
        </w:numPr>
        <w:ind w:left="567" w:hanging="567"/>
      </w:pPr>
      <w:r>
        <w:t>REIKALAVIMAI PROJEKT</w:t>
      </w:r>
      <w:r w:rsidR="00AF1C78">
        <w:t>AVIMUI</w:t>
      </w:r>
    </w:p>
    <w:p w14:paraId="5FD93788" w14:textId="77777777" w:rsidR="00AF1C78" w:rsidRPr="00336111" w:rsidRDefault="00AF1C78" w:rsidP="00AF1C78">
      <w:pPr>
        <w:ind w:left="567"/>
      </w:pPr>
    </w:p>
    <w:p w14:paraId="2B34448F" w14:textId="77777777" w:rsidR="00AF1C78" w:rsidRPr="00336111" w:rsidRDefault="00AF1C78" w:rsidP="00005C19">
      <w:pPr>
        <w:numPr>
          <w:ilvl w:val="1"/>
          <w:numId w:val="35"/>
        </w:numPr>
        <w:pBdr>
          <w:top w:val="nil"/>
          <w:left w:val="nil"/>
          <w:bottom w:val="nil"/>
          <w:right w:val="nil"/>
          <w:between w:val="nil"/>
        </w:pBdr>
        <w:ind w:left="426"/>
      </w:pPr>
      <w:r w:rsidRPr="00336111">
        <w:t>Paruošti šilumos tiekimo tinklų statybos Projektą pagal pateiktą schemą, šią techninę užduotį. Rangovas organizuoja ir atlieka geodezinių nuotraukų, išpildomųjų nuotraukų, techninių bei prisijungimo sąlygų gavimą iš suinteresuotų organizacijų.</w:t>
      </w:r>
    </w:p>
    <w:p w14:paraId="0F36E7DC" w14:textId="77777777" w:rsidR="00AF1C78" w:rsidRPr="00336111" w:rsidRDefault="00AF1C78" w:rsidP="00005C19">
      <w:pPr>
        <w:numPr>
          <w:ilvl w:val="1"/>
          <w:numId w:val="35"/>
        </w:numPr>
        <w:pBdr>
          <w:top w:val="nil"/>
          <w:left w:val="nil"/>
          <w:bottom w:val="nil"/>
          <w:right w:val="nil"/>
          <w:between w:val="nil"/>
        </w:pBdr>
        <w:ind w:left="426"/>
      </w:pPr>
      <w:r w:rsidRPr="00336111">
        <w:t>Projektą Rangovas privalo suderinti su visomis suinteresuotomis bei prisijungimo ar projektavimo sąlygas išdavusiomis pusėmis.</w:t>
      </w:r>
    </w:p>
    <w:p w14:paraId="4869A875" w14:textId="77777777" w:rsidR="00AF1C78" w:rsidRPr="00336111" w:rsidRDefault="00AF1C78" w:rsidP="00005C19">
      <w:pPr>
        <w:numPr>
          <w:ilvl w:val="1"/>
          <w:numId w:val="35"/>
        </w:numPr>
        <w:pBdr>
          <w:top w:val="nil"/>
          <w:left w:val="nil"/>
          <w:bottom w:val="nil"/>
          <w:right w:val="nil"/>
          <w:between w:val="nil"/>
        </w:pBdr>
        <w:ind w:left="426"/>
      </w:pPr>
      <w:r w:rsidRPr="00336111">
        <w:t>Projektavimui vadovautis galiojančiais dokumentais,  įskaitant, bet neapsiribojant (arba lygiaverčiais):</w:t>
      </w:r>
    </w:p>
    <w:p w14:paraId="18705990" w14:textId="77777777" w:rsidR="00AF1C78" w:rsidRPr="00336111" w:rsidRDefault="00AF1C78" w:rsidP="00005C19">
      <w:pPr>
        <w:numPr>
          <w:ilvl w:val="2"/>
          <w:numId w:val="35"/>
        </w:numPr>
        <w:pBdr>
          <w:top w:val="nil"/>
          <w:left w:val="nil"/>
          <w:bottom w:val="nil"/>
          <w:right w:val="nil"/>
          <w:between w:val="nil"/>
        </w:pBdr>
        <w:ind w:left="851" w:hanging="709"/>
      </w:pPr>
      <w:r w:rsidRPr="00336111">
        <w:t>Lietuvos Respublikos statybos įstatymas;</w:t>
      </w:r>
    </w:p>
    <w:p w14:paraId="2928A09C" w14:textId="77777777" w:rsidR="00AF1C78" w:rsidRPr="00336111" w:rsidRDefault="00AF1C78" w:rsidP="00005C19">
      <w:pPr>
        <w:numPr>
          <w:ilvl w:val="2"/>
          <w:numId w:val="35"/>
        </w:numPr>
        <w:pBdr>
          <w:top w:val="nil"/>
          <w:left w:val="nil"/>
          <w:bottom w:val="nil"/>
          <w:right w:val="nil"/>
          <w:between w:val="nil"/>
        </w:pBdr>
        <w:ind w:left="851" w:hanging="709"/>
      </w:pPr>
      <w:r w:rsidRPr="00336111">
        <w:t>STR 1.01.08:2002 „Statinio statybos rūšys“;</w:t>
      </w:r>
    </w:p>
    <w:p w14:paraId="16A65C76" w14:textId="77777777" w:rsidR="00AF1C78" w:rsidRPr="00336111" w:rsidRDefault="00AF1C78" w:rsidP="00005C19">
      <w:pPr>
        <w:numPr>
          <w:ilvl w:val="2"/>
          <w:numId w:val="35"/>
        </w:numPr>
        <w:pBdr>
          <w:top w:val="nil"/>
          <w:left w:val="nil"/>
          <w:bottom w:val="nil"/>
          <w:right w:val="nil"/>
          <w:between w:val="nil"/>
        </w:pBdr>
        <w:ind w:left="851" w:hanging="709"/>
      </w:pPr>
      <w:r w:rsidRPr="00336111">
        <w:t>STR 1.01.03:2017 „Statinių klasifikavimas“;</w:t>
      </w:r>
    </w:p>
    <w:p w14:paraId="0735E1E7" w14:textId="77777777" w:rsidR="00AF1C78" w:rsidRPr="00336111" w:rsidRDefault="00AF1C78" w:rsidP="00005C19">
      <w:pPr>
        <w:numPr>
          <w:ilvl w:val="2"/>
          <w:numId w:val="35"/>
        </w:numPr>
        <w:pBdr>
          <w:top w:val="nil"/>
          <w:left w:val="nil"/>
          <w:bottom w:val="nil"/>
          <w:right w:val="nil"/>
          <w:between w:val="nil"/>
        </w:pBdr>
        <w:ind w:left="851" w:hanging="709"/>
      </w:pPr>
      <w:r w:rsidRPr="00336111">
        <w:t>STR 1.04.04:2017 „Statinio projektavimas, projekto ekspertizė“;</w:t>
      </w:r>
    </w:p>
    <w:p w14:paraId="392815E3" w14:textId="77777777" w:rsidR="00AF1C78" w:rsidRPr="00336111" w:rsidRDefault="00AF1C78" w:rsidP="00005C19">
      <w:pPr>
        <w:numPr>
          <w:ilvl w:val="2"/>
          <w:numId w:val="35"/>
        </w:numPr>
        <w:pBdr>
          <w:top w:val="nil"/>
          <w:left w:val="nil"/>
          <w:bottom w:val="nil"/>
          <w:right w:val="nil"/>
          <w:between w:val="nil"/>
        </w:pBdr>
        <w:ind w:left="851" w:hanging="709"/>
      </w:pPr>
      <w:r w:rsidRPr="00336111">
        <w:t>STR 1.05.01:2017 „Statybą leidžiantys dokumentai. Statybos užbaigimas. Statybos sustabdymas. Savavališkos statybos padarinių šalinimas. Statybos pagal neteisėtai išduotą statybą leidžiantį dokumentą padarinių šalinimas“;</w:t>
      </w:r>
    </w:p>
    <w:p w14:paraId="51DC7D6E" w14:textId="77777777" w:rsidR="00AF1C78" w:rsidRPr="00336111" w:rsidRDefault="00AF1C78" w:rsidP="00005C19">
      <w:pPr>
        <w:numPr>
          <w:ilvl w:val="2"/>
          <w:numId w:val="35"/>
        </w:numPr>
        <w:pBdr>
          <w:top w:val="nil"/>
          <w:left w:val="nil"/>
          <w:bottom w:val="nil"/>
          <w:right w:val="nil"/>
          <w:between w:val="nil"/>
        </w:pBdr>
        <w:ind w:left="851" w:hanging="709"/>
      </w:pPr>
      <w:r w:rsidRPr="00336111">
        <w:t>STR 1.06.01:2016 „Statybos darbai. Statinio statybos priežiūra“;</w:t>
      </w:r>
    </w:p>
    <w:p w14:paraId="12C4C83E" w14:textId="77777777" w:rsidR="00AF1C78" w:rsidRPr="00336111" w:rsidRDefault="00AF1C78" w:rsidP="00005C19">
      <w:pPr>
        <w:numPr>
          <w:ilvl w:val="2"/>
          <w:numId w:val="35"/>
        </w:numPr>
        <w:pBdr>
          <w:top w:val="nil"/>
          <w:left w:val="nil"/>
          <w:bottom w:val="nil"/>
          <w:right w:val="nil"/>
          <w:between w:val="nil"/>
        </w:pBdr>
        <w:ind w:left="851" w:hanging="709"/>
      </w:pPr>
      <w:r w:rsidRPr="00336111">
        <w:t>Šilumos tiekimo tinklų ir šilumos punktų įrengimo taisyklės;</w:t>
      </w:r>
    </w:p>
    <w:p w14:paraId="2242BFDA" w14:textId="77777777" w:rsidR="00AF1C78" w:rsidRPr="00336111" w:rsidRDefault="00AF1C78" w:rsidP="00005C19">
      <w:pPr>
        <w:numPr>
          <w:ilvl w:val="2"/>
          <w:numId w:val="35"/>
        </w:numPr>
        <w:pBdr>
          <w:top w:val="nil"/>
          <w:left w:val="nil"/>
          <w:bottom w:val="nil"/>
          <w:right w:val="nil"/>
          <w:between w:val="nil"/>
        </w:pBdr>
        <w:ind w:left="851" w:hanging="709"/>
      </w:pPr>
      <w:r w:rsidRPr="00336111">
        <w:t>Šilumos perdavimo tinklų šilumos izoliacijos įrengimo taisyklės;</w:t>
      </w:r>
    </w:p>
    <w:p w14:paraId="75C6D30D" w14:textId="77777777" w:rsidR="00AF1C78" w:rsidRPr="00336111" w:rsidRDefault="00AF1C78" w:rsidP="00005C19">
      <w:pPr>
        <w:numPr>
          <w:ilvl w:val="1"/>
          <w:numId w:val="35"/>
        </w:numPr>
        <w:pBdr>
          <w:top w:val="nil"/>
          <w:left w:val="nil"/>
          <w:bottom w:val="nil"/>
          <w:right w:val="nil"/>
          <w:between w:val="nil"/>
        </w:pBdr>
        <w:ind w:left="426"/>
      </w:pPr>
      <w:r w:rsidRPr="00336111">
        <w:t>Reikalavimai skaitmeniniams planams (geodezinėms topo nuotraukoms, projektuojamiems šilumos tinklams):</w:t>
      </w:r>
    </w:p>
    <w:p w14:paraId="679B9727" w14:textId="77777777" w:rsidR="00AF1C78" w:rsidRPr="00336111" w:rsidRDefault="00AF1C78" w:rsidP="00005C19">
      <w:pPr>
        <w:numPr>
          <w:ilvl w:val="0"/>
          <w:numId w:val="39"/>
        </w:numPr>
        <w:pBdr>
          <w:top w:val="nil"/>
          <w:left w:val="nil"/>
          <w:bottom w:val="nil"/>
          <w:right w:val="nil"/>
          <w:between w:val="nil"/>
        </w:pBdr>
        <w:ind w:left="851" w:hanging="709"/>
      </w:pPr>
      <w:r w:rsidRPr="00336111">
        <w:t>Topografiniai planai turi būti sudaromi Lietuvos koordinačių sistemoje (LKS-94 arba lygiavertėje);</w:t>
      </w:r>
    </w:p>
    <w:p w14:paraId="57028FB4" w14:textId="77777777" w:rsidR="00AF1C78" w:rsidRPr="00336111" w:rsidRDefault="00AF1C78" w:rsidP="00005C19">
      <w:pPr>
        <w:numPr>
          <w:ilvl w:val="0"/>
          <w:numId w:val="39"/>
        </w:numPr>
        <w:pBdr>
          <w:top w:val="nil"/>
          <w:left w:val="nil"/>
          <w:bottom w:val="nil"/>
          <w:right w:val="nil"/>
          <w:between w:val="nil"/>
        </w:pBdr>
        <w:ind w:left="851" w:hanging="709"/>
      </w:pPr>
      <w:r w:rsidRPr="00336111">
        <w:t>Topografiniai planai turi būti atliekami pagal šių reglamentų reikalavimus (arba lygiaverčius):</w:t>
      </w:r>
    </w:p>
    <w:p w14:paraId="184FD2BF" w14:textId="77777777" w:rsidR="00AF1C78" w:rsidRPr="00336111" w:rsidRDefault="00AF1C78" w:rsidP="00005C19">
      <w:pPr>
        <w:numPr>
          <w:ilvl w:val="0"/>
          <w:numId w:val="36"/>
        </w:numPr>
        <w:pBdr>
          <w:top w:val="nil"/>
          <w:left w:val="nil"/>
          <w:bottom w:val="nil"/>
          <w:right w:val="nil"/>
          <w:between w:val="nil"/>
        </w:pBdr>
        <w:ind w:left="1560" w:hanging="283"/>
      </w:pPr>
      <w:r w:rsidRPr="00336111">
        <w:lastRenderedPageBreak/>
        <w:t>GKTR 2.01.01:1999 „Požeminių tinklų ir komunikacijų geodezinių nuotraukų atlikimo tvarka“;</w:t>
      </w:r>
    </w:p>
    <w:p w14:paraId="4954A182" w14:textId="77777777" w:rsidR="00AF1C78" w:rsidRPr="00336111" w:rsidRDefault="00AF1C78" w:rsidP="00005C19">
      <w:pPr>
        <w:numPr>
          <w:ilvl w:val="0"/>
          <w:numId w:val="36"/>
        </w:numPr>
        <w:pBdr>
          <w:top w:val="nil"/>
          <w:left w:val="nil"/>
          <w:bottom w:val="nil"/>
          <w:right w:val="nil"/>
          <w:between w:val="nil"/>
        </w:pBdr>
        <w:ind w:left="1560" w:hanging="283"/>
      </w:pPr>
      <w:r w:rsidRPr="00336111">
        <w:t>GKTR 2.08.01:2000 „Statybiniai inžineriniai geodeziniai tyrinėjimai“;</w:t>
      </w:r>
    </w:p>
    <w:p w14:paraId="4EC4D3F0" w14:textId="77777777" w:rsidR="00AF1C78" w:rsidRPr="00336111" w:rsidRDefault="00AF1C78" w:rsidP="00005C19">
      <w:pPr>
        <w:numPr>
          <w:ilvl w:val="0"/>
          <w:numId w:val="36"/>
        </w:numPr>
        <w:pBdr>
          <w:top w:val="nil"/>
          <w:left w:val="nil"/>
          <w:bottom w:val="nil"/>
          <w:right w:val="nil"/>
          <w:between w:val="nil"/>
        </w:pBdr>
        <w:ind w:left="1560" w:hanging="283"/>
      </w:pPr>
      <w:r w:rsidRPr="00336111">
        <w:t>GKTR 2.11.02:2000 „Sutartiniai topografinių planų M 1:500; 1:1 000; 1:2 000 ir 1:5 000 ženklai“.</w:t>
      </w:r>
    </w:p>
    <w:p w14:paraId="7003849D" w14:textId="77777777" w:rsidR="00AF1C78" w:rsidRPr="00336111" w:rsidRDefault="00AF1C78" w:rsidP="00005C19">
      <w:pPr>
        <w:numPr>
          <w:ilvl w:val="0"/>
          <w:numId w:val="39"/>
        </w:numPr>
        <w:pBdr>
          <w:top w:val="nil"/>
          <w:left w:val="nil"/>
          <w:bottom w:val="nil"/>
          <w:right w:val="nil"/>
          <w:between w:val="nil"/>
        </w:pBdr>
        <w:ind w:left="851" w:hanging="709"/>
      </w:pPr>
      <w:r w:rsidRPr="00336111">
        <w:t>Dokumentai pateikiami AutoCAD (*.</w:t>
      </w:r>
      <w:proofErr w:type="spellStart"/>
      <w:r w:rsidRPr="00336111">
        <w:t>dwg</w:t>
      </w:r>
      <w:proofErr w:type="spellEnd"/>
      <w:r w:rsidRPr="00336111">
        <w:t>; *.</w:t>
      </w:r>
      <w:proofErr w:type="spellStart"/>
      <w:r w:rsidRPr="00336111">
        <w:t>dxf</w:t>
      </w:r>
      <w:proofErr w:type="spellEnd"/>
      <w:r w:rsidRPr="00336111">
        <w:t>; *.</w:t>
      </w:r>
      <w:proofErr w:type="spellStart"/>
      <w:r w:rsidRPr="00336111">
        <w:t>pdf</w:t>
      </w:r>
      <w:proofErr w:type="spellEnd"/>
      <w:r w:rsidRPr="00336111">
        <w:t xml:space="preserve">) arba lygiaverčių arba </w:t>
      </w:r>
      <w:proofErr w:type="spellStart"/>
      <w:r w:rsidRPr="00336111">
        <w:t>MicroStation</w:t>
      </w:r>
      <w:proofErr w:type="spellEnd"/>
      <w:r w:rsidRPr="00336111">
        <w:t xml:space="preserve"> V8 (*.</w:t>
      </w:r>
      <w:proofErr w:type="spellStart"/>
      <w:r w:rsidRPr="00336111">
        <w:t>dgn</w:t>
      </w:r>
      <w:proofErr w:type="spellEnd"/>
      <w:r w:rsidRPr="00336111">
        <w:t>) arba lygiaverčių bylų formate, laikantis korektiško sluoksnių suformavimo;</w:t>
      </w:r>
    </w:p>
    <w:p w14:paraId="5203607D" w14:textId="77777777" w:rsidR="00AF1C78" w:rsidRPr="00336111" w:rsidRDefault="00AF1C78" w:rsidP="00005C19">
      <w:pPr>
        <w:numPr>
          <w:ilvl w:val="0"/>
          <w:numId w:val="39"/>
        </w:numPr>
        <w:pBdr>
          <w:top w:val="nil"/>
          <w:left w:val="nil"/>
          <w:bottom w:val="nil"/>
          <w:right w:val="nil"/>
          <w:between w:val="nil"/>
        </w:pBdr>
        <w:ind w:left="851" w:hanging="709"/>
      </w:pPr>
      <w:r w:rsidRPr="00336111">
        <w:t>Topografiniuose planuose atskiruose sluoksniuose (pagal nomenklatūrą) atvaizduojami statiniai ir inžineriniai tinklai remiantis „Integruotų geoinformacinių sistemų (</w:t>
      </w:r>
      <w:proofErr w:type="spellStart"/>
      <w:r w:rsidRPr="00336111">
        <w:t>InGIS</w:t>
      </w:r>
      <w:proofErr w:type="spellEnd"/>
      <w:r w:rsidRPr="00336111">
        <w:t xml:space="preserve">) arba lygiaverte </w:t>
      </w:r>
      <w:proofErr w:type="spellStart"/>
      <w:r w:rsidRPr="00336111">
        <w:t>geoduomenų</w:t>
      </w:r>
      <w:proofErr w:type="spellEnd"/>
      <w:r w:rsidRPr="00336111">
        <w:t xml:space="preserve"> specifikacija“:</w:t>
      </w:r>
    </w:p>
    <w:p w14:paraId="66997326" w14:textId="77777777" w:rsidR="00AF1C78" w:rsidRPr="00336111" w:rsidRDefault="00AF1C78" w:rsidP="00005C19">
      <w:pPr>
        <w:numPr>
          <w:ilvl w:val="0"/>
          <w:numId w:val="37"/>
        </w:numPr>
        <w:pBdr>
          <w:top w:val="nil"/>
          <w:left w:val="nil"/>
          <w:bottom w:val="nil"/>
          <w:right w:val="nil"/>
          <w:between w:val="nil"/>
        </w:pBdr>
        <w:ind w:left="1560" w:hanging="283"/>
      </w:pPr>
      <w:r w:rsidRPr="00336111">
        <w:t>inžineriniuose topografiniuose – esami (veikiantys ir neveikiantys) šilumos tinklai;</w:t>
      </w:r>
    </w:p>
    <w:p w14:paraId="27E36D8B" w14:textId="77777777" w:rsidR="00AF1C78" w:rsidRPr="00336111" w:rsidRDefault="00AF1C78" w:rsidP="00005C19">
      <w:pPr>
        <w:numPr>
          <w:ilvl w:val="0"/>
          <w:numId w:val="37"/>
        </w:numPr>
        <w:pBdr>
          <w:top w:val="nil"/>
          <w:left w:val="nil"/>
          <w:bottom w:val="nil"/>
          <w:right w:val="nil"/>
          <w:between w:val="nil"/>
        </w:pBdr>
        <w:ind w:left="1560" w:hanging="283"/>
      </w:pPr>
      <w:r w:rsidRPr="00336111">
        <w:t>techniniuose projektuose – esami, naikinami ir projektuojami šilumos tinklai;</w:t>
      </w:r>
    </w:p>
    <w:p w14:paraId="5AEE472F" w14:textId="77777777" w:rsidR="00AF1C78" w:rsidRPr="00336111" w:rsidRDefault="00AF1C78" w:rsidP="00005C19">
      <w:pPr>
        <w:numPr>
          <w:ilvl w:val="0"/>
          <w:numId w:val="37"/>
        </w:numPr>
        <w:pBdr>
          <w:top w:val="nil"/>
          <w:left w:val="nil"/>
          <w:bottom w:val="nil"/>
          <w:right w:val="nil"/>
          <w:between w:val="nil"/>
        </w:pBdr>
        <w:ind w:left="1560" w:hanging="283"/>
      </w:pPr>
      <w:r w:rsidRPr="00336111">
        <w:t>Projektuojant šilumos tinklus sukurti naujus sluoksnius.</w:t>
      </w:r>
    </w:p>
    <w:p w14:paraId="022DC02D" w14:textId="77777777" w:rsidR="00AF1C78" w:rsidRPr="00336111" w:rsidRDefault="00AF1C78" w:rsidP="00005C19">
      <w:pPr>
        <w:numPr>
          <w:ilvl w:val="0"/>
          <w:numId w:val="39"/>
        </w:numPr>
        <w:pBdr>
          <w:top w:val="nil"/>
          <w:left w:val="nil"/>
          <w:bottom w:val="nil"/>
          <w:right w:val="nil"/>
          <w:between w:val="nil"/>
        </w:pBdr>
        <w:ind w:left="851" w:hanging="709"/>
      </w:pPr>
      <w:r w:rsidRPr="00336111">
        <w:t>Sutartiniai ženklai turi būti atskirti pagal temų grupes:</w:t>
      </w:r>
    </w:p>
    <w:p w14:paraId="3032399E" w14:textId="77777777" w:rsidR="00AF1C78" w:rsidRPr="00336111" w:rsidRDefault="00AF1C78" w:rsidP="00005C19">
      <w:pPr>
        <w:numPr>
          <w:ilvl w:val="0"/>
          <w:numId w:val="38"/>
        </w:numPr>
        <w:pBdr>
          <w:top w:val="nil"/>
          <w:left w:val="nil"/>
          <w:bottom w:val="nil"/>
          <w:right w:val="nil"/>
          <w:between w:val="nil"/>
        </w:pBdr>
        <w:ind w:left="1560" w:hanging="283"/>
      </w:pPr>
      <w:r w:rsidRPr="00336111">
        <w:t>geodezinis pagrindas (su koordinačių linijų sankirta LKS-94 arba lygiaverte);</w:t>
      </w:r>
    </w:p>
    <w:p w14:paraId="11D92FE1" w14:textId="77777777" w:rsidR="00AF1C78" w:rsidRPr="00336111" w:rsidRDefault="00AF1C78" w:rsidP="00005C19">
      <w:pPr>
        <w:numPr>
          <w:ilvl w:val="0"/>
          <w:numId w:val="38"/>
        </w:numPr>
        <w:pBdr>
          <w:top w:val="nil"/>
          <w:left w:val="nil"/>
          <w:bottom w:val="nil"/>
          <w:right w:val="nil"/>
          <w:between w:val="nil"/>
        </w:pBdr>
        <w:ind w:left="1560" w:hanging="283"/>
      </w:pPr>
      <w:r w:rsidRPr="00336111">
        <w:t>reljefas;</w:t>
      </w:r>
    </w:p>
    <w:p w14:paraId="540E8E2C" w14:textId="77777777" w:rsidR="00AF1C78" w:rsidRPr="00336111" w:rsidRDefault="00AF1C78" w:rsidP="00005C19">
      <w:pPr>
        <w:numPr>
          <w:ilvl w:val="0"/>
          <w:numId w:val="38"/>
        </w:numPr>
        <w:pBdr>
          <w:top w:val="nil"/>
          <w:left w:val="nil"/>
          <w:bottom w:val="nil"/>
          <w:right w:val="nil"/>
          <w:between w:val="nil"/>
        </w:pBdr>
        <w:ind w:left="1560" w:hanging="283"/>
      </w:pPr>
      <w:r w:rsidRPr="00336111">
        <w:t>statiniai (projekte turi būti pažymėtas visas pastatas kuriam statomas įvadas, nurodomas pastato aukštingumas ir paskirtis);</w:t>
      </w:r>
    </w:p>
    <w:p w14:paraId="4D711A1B" w14:textId="77777777" w:rsidR="00AF1C78" w:rsidRPr="00336111" w:rsidRDefault="00AF1C78" w:rsidP="00005C19">
      <w:pPr>
        <w:numPr>
          <w:ilvl w:val="0"/>
          <w:numId w:val="38"/>
        </w:numPr>
        <w:pBdr>
          <w:top w:val="nil"/>
          <w:left w:val="nil"/>
          <w:bottom w:val="nil"/>
          <w:right w:val="nil"/>
          <w:between w:val="nil"/>
        </w:pBdr>
        <w:ind w:left="1560" w:hanging="283"/>
      </w:pPr>
      <w:r w:rsidRPr="00336111">
        <w:t>inžineriniai tinklai (esami, projektuojami, naujai pastatyti, neveikiantys);</w:t>
      </w:r>
    </w:p>
    <w:p w14:paraId="07035BC6" w14:textId="77777777" w:rsidR="00AF1C78" w:rsidRPr="00336111" w:rsidRDefault="00AF1C78" w:rsidP="00005C19">
      <w:pPr>
        <w:numPr>
          <w:ilvl w:val="0"/>
          <w:numId w:val="38"/>
        </w:numPr>
        <w:pBdr>
          <w:top w:val="nil"/>
          <w:left w:val="nil"/>
          <w:bottom w:val="nil"/>
          <w:right w:val="nil"/>
          <w:between w:val="nil"/>
        </w:pBdr>
        <w:ind w:left="1560" w:hanging="283"/>
      </w:pPr>
      <w:r w:rsidRPr="00336111">
        <w:t>vamzdynų viršaus altitudės charakteringuose taškuose (taikoma esamiems šilumos tinklams pagal esamą duomenų bazę);</w:t>
      </w:r>
    </w:p>
    <w:p w14:paraId="26E465DE" w14:textId="77777777" w:rsidR="00AF1C78" w:rsidRPr="00336111" w:rsidRDefault="00AF1C78" w:rsidP="00005C19">
      <w:pPr>
        <w:numPr>
          <w:ilvl w:val="0"/>
          <w:numId w:val="38"/>
        </w:numPr>
        <w:pBdr>
          <w:top w:val="nil"/>
          <w:left w:val="nil"/>
          <w:bottom w:val="nil"/>
          <w:right w:val="nil"/>
          <w:between w:val="nil"/>
        </w:pBdr>
        <w:ind w:left="1560" w:hanging="283"/>
      </w:pPr>
      <w:r w:rsidRPr="00336111">
        <w:t>anotacijos (tekstiniai užrašai);</w:t>
      </w:r>
    </w:p>
    <w:p w14:paraId="2324AC33" w14:textId="77777777" w:rsidR="00AF1C78" w:rsidRDefault="00AF1C78" w:rsidP="00005C19">
      <w:pPr>
        <w:numPr>
          <w:ilvl w:val="0"/>
          <w:numId w:val="38"/>
        </w:numPr>
        <w:pBdr>
          <w:top w:val="nil"/>
          <w:left w:val="nil"/>
          <w:bottom w:val="nil"/>
          <w:right w:val="nil"/>
          <w:between w:val="nil"/>
        </w:pBdr>
        <w:ind w:left="1560" w:hanging="283"/>
      </w:pPr>
      <w:r w:rsidRPr="00336111">
        <w:t>atskirų inžinerinių tinklų duomenys kuriami į atskirus sluoksnius su spalviniu išskyrimu (pagal GKTR 2.11.02:2000 arba lygiaverčius reikalavimus šilumos tinklas – mėlyna spalva);</w:t>
      </w:r>
    </w:p>
    <w:p w14:paraId="50EEDCFE" w14:textId="77777777" w:rsidR="00AF1C78" w:rsidRDefault="00AF1C78" w:rsidP="00005C19">
      <w:pPr>
        <w:numPr>
          <w:ilvl w:val="0"/>
          <w:numId w:val="38"/>
        </w:numPr>
        <w:pBdr>
          <w:top w:val="nil"/>
          <w:left w:val="nil"/>
          <w:bottom w:val="nil"/>
          <w:right w:val="nil"/>
          <w:between w:val="nil"/>
        </w:pBdr>
        <w:ind w:left="1560" w:hanging="283"/>
      </w:pPr>
      <w:r>
        <w:rPr>
          <w:color w:val="000000"/>
        </w:rPr>
        <w:t>atliekama visų šilumos tinklų planinė ir vertikalinė geodezinė nuotrauka (pagal GKTR 2.01.01:1999 arba lygiaverčius reikalavimus). Vertikalinėje geodezinės nuotraukos dalyje pažymimas suformuotas žemės paviršius, pastatyti šilumos tinklai, su šilumos tinklais prasilenkiančių tinklų ir komunikacijų vieta;</w:t>
      </w:r>
    </w:p>
    <w:p w14:paraId="76A0EC83" w14:textId="77777777" w:rsidR="00AF1C78" w:rsidRDefault="00AF1C78" w:rsidP="00005C19">
      <w:pPr>
        <w:numPr>
          <w:ilvl w:val="0"/>
          <w:numId w:val="38"/>
        </w:numPr>
        <w:pBdr>
          <w:top w:val="nil"/>
          <w:left w:val="nil"/>
          <w:bottom w:val="nil"/>
          <w:right w:val="nil"/>
          <w:between w:val="nil"/>
        </w:pBdr>
        <w:ind w:left="1560" w:hanging="283"/>
      </w:pPr>
      <w:r>
        <w:rPr>
          <w:color w:val="000000"/>
        </w:rPr>
        <w:t>topografiniuose planuose turi būti parodyti visi pastatai, pastatų grupės (su visu pastato, pastatų kontūru) į kuriuos projektuojamas ir statomas šilumos tinklų įvadas;</w:t>
      </w:r>
    </w:p>
    <w:p w14:paraId="169E618B" w14:textId="77777777" w:rsidR="00AF1C78" w:rsidRDefault="00AF1C78" w:rsidP="00005C19">
      <w:pPr>
        <w:numPr>
          <w:ilvl w:val="0"/>
          <w:numId w:val="38"/>
        </w:numPr>
        <w:pBdr>
          <w:top w:val="nil"/>
          <w:left w:val="nil"/>
          <w:bottom w:val="nil"/>
          <w:right w:val="nil"/>
          <w:between w:val="nil"/>
        </w:pBdr>
        <w:ind w:left="1560" w:hanging="283"/>
      </w:pPr>
      <w:r>
        <w:rPr>
          <w:color w:val="000000"/>
        </w:rPr>
        <w:t>projekte pažymimi visi po statybos neveiksiantys (plane ir profilyje) šilumos tinklai;</w:t>
      </w:r>
    </w:p>
    <w:p w14:paraId="5510C007" w14:textId="77777777" w:rsidR="00AF1C78" w:rsidRDefault="00AF1C78" w:rsidP="00005C19">
      <w:pPr>
        <w:numPr>
          <w:ilvl w:val="0"/>
          <w:numId w:val="38"/>
        </w:numPr>
        <w:pBdr>
          <w:top w:val="nil"/>
          <w:left w:val="nil"/>
          <w:bottom w:val="nil"/>
          <w:right w:val="nil"/>
          <w:between w:val="nil"/>
        </w:pBdr>
        <w:ind w:left="1560" w:hanging="283"/>
      </w:pPr>
      <w:r>
        <w:rPr>
          <w:color w:val="000000"/>
        </w:rPr>
        <w:t>topografiniuose planuose pažymimas vamzdyno diametras (vamzdžio išorinis diametras, vamzdžio išorinis diametras su izoliacija, pvz. 168,3/315);</w:t>
      </w:r>
    </w:p>
    <w:p w14:paraId="7EA39EA9" w14:textId="77777777" w:rsidR="00AF1C78" w:rsidRDefault="00AF1C78" w:rsidP="00005C19">
      <w:pPr>
        <w:numPr>
          <w:ilvl w:val="0"/>
          <w:numId w:val="39"/>
        </w:numPr>
        <w:pBdr>
          <w:top w:val="nil"/>
          <w:left w:val="nil"/>
          <w:bottom w:val="nil"/>
          <w:right w:val="nil"/>
          <w:between w:val="nil"/>
        </w:pBdr>
        <w:ind w:left="851" w:hanging="709"/>
      </w:pPr>
      <w:r>
        <w:rPr>
          <w:color w:val="000000"/>
        </w:rPr>
        <w:t>Bendrieji projekto reikalavimai.</w:t>
      </w:r>
    </w:p>
    <w:p w14:paraId="660ABC98" w14:textId="77777777" w:rsidR="00AF1C78" w:rsidRDefault="00AF1C78" w:rsidP="00005C19">
      <w:pPr>
        <w:numPr>
          <w:ilvl w:val="0"/>
          <w:numId w:val="39"/>
        </w:numPr>
        <w:pBdr>
          <w:top w:val="nil"/>
          <w:left w:val="nil"/>
          <w:bottom w:val="nil"/>
          <w:right w:val="nil"/>
          <w:between w:val="nil"/>
        </w:pBdr>
        <w:ind w:left="851" w:hanging="709"/>
      </w:pPr>
      <w:r>
        <w:rPr>
          <w:color w:val="000000"/>
        </w:rPr>
        <w:t>Statytojas (užsakovas): UAB „Litesko“.</w:t>
      </w:r>
    </w:p>
    <w:p w14:paraId="44F1EF28" w14:textId="77777777" w:rsidR="00AF1C78" w:rsidRDefault="00AF1C78" w:rsidP="00005C19">
      <w:pPr>
        <w:numPr>
          <w:ilvl w:val="0"/>
          <w:numId w:val="39"/>
        </w:numPr>
        <w:pBdr>
          <w:top w:val="nil"/>
          <w:left w:val="nil"/>
          <w:bottom w:val="nil"/>
          <w:right w:val="nil"/>
          <w:between w:val="nil"/>
        </w:pBdr>
        <w:ind w:left="851" w:hanging="709"/>
      </w:pPr>
      <w:r>
        <w:rPr>
          <w:color w:val="000000"/>
        </w:rPr>
        <w:t>Statinio pavadinimas turi atitikti Projekto pavadinimą</w:t>
      </w:r>
    </w:p>
    <w:p w14:paraId="1070A681" w14:textId="77777777" w:rsidR="00AF1C78" w:rsidRDefault="00AF1C78" w:rsidP="00005C19">
      <w:pPr>
        <w:numPr>
          <w:ilvl w:val="0"/>
          <w:numId w:val="39"/>
        </w:numPr>
        <w:pBdr>
          <w:top w:val="nil"/>
          <w:left w:val="nil"/>
          <w:bottom w:val="nil"/>
          <w:right w:val="nil"/>
          <w:between w:val="nil"/>
        </w:pBdr>
        <w:ind w:left="851" w:hanging="709"/>
      </w:pPr>
      <w:r>
        <w:rPr>
          <w:color w:val="000000"/>
        </w:rPr>
        <w:t>Statinio Projekto dalys:</w:t>
      </w:r>
    </w:p>
    <w:p w14:paraId="4CB05597" w14:textId="77777777" w:rsidR="00AF1C78" w:rsidRDefault="00AF1C78" w:rsidP="00005C19">
      <w:pPr>
        <w:numPr>
          <w:ilvl w:val="0"/>
          <w:numId w:val="40"/>
        </w:numPr>
        <w:pBdr>
          <w:top w:val="nil"/>
          <w:left w:val="nil"/>
          <w:bottom w:val="nil"/>
          <w:right w:val="nil"/>
          <w:between w:val="nil"/>
        </w:pBdr>
        <w:ind w:left="1560" w:hanging="284"/>
      </w:pPr>
      <w:r>
        <w:rPr>
          <w:color w:val="000000"/>
        </w:rPr>
        <w:lastRenderedPageBreak/>
        <w:t>bendroji dalis;</w:t>
      </w:r>
    </w:p>
    <w:p w14:paraId="23D05A93" w14:textId="77777777" w:rsidR="00AF1C78" w:rsidRDefault="00AF1C78" w:rsidP="00005C19">
      <w:pPr>
        <w:numPr>
          <w:ilvl w:val="0"/>
          <w:numId w:val="40"/>
        </w:numPr>
        <w:pBdr>
          <w:top w:val="nil"/>
          <w:left w:val="nil"/>
          <w:bottom w:val="nil"/>
          <w:right w:val="nil"/>
          <w:between w:val="nil"/>
        </w:pBdr>
        <w:ind w:left="1560" w:hanging="284"/>
        <w:rPr>
          <w:color w:val="000000"/>
        </w:rPr>
      </w:pPr>
      <w:r>
        <w:rPr>
          <w:color w:val="000000"/>
        </w:rPr>
        <w:t>šilumos gamybos ir tiekimo dalis;</w:t>
      </w:r>
    </w:p>
    <w:p w14:paraId="0B2F6F48" w14:textId="77777777" w:rsidR="00AF1C78" w:rsidRDefault="00AF1C78" w:rsidP="00005C19">
      <w:pPr>
        <w:numPr>
          <w:ilvl w:val="0"/>
          <w:numId w:val="40"/>
        </w:numPr>
        <w:pBdr>
          <w:top w:val="nil"/>
          <w:left w:val="nil"/>
          <w:bottom w:val="nil"/>
          <w:right w:val="nil"/>
          <w:between w:val="nil"/>
        </w:pBdr>
        <w:ind w:left="1560" w:hanging="284"/>
        <w:rPr>
          <w:color w:val="000000"/>
        </w:rPr>
      </w:pPr>
      <w:r>
        <w:rPr>
          <w:color w:val="000000"/>
        </w:rPr>
        <w:t>sklypo sutvarkymo (sklypo plano) dalis;</w:t>
      </w:r>
    </w:p>
    <w:p w14:paraId="35CCC146" w14:textId="77777777" w:rsidR="00AF1C78" w:rsidRDefault="00AF1C78" w:rsidP="00005C19">
      <w:pPr>
        <w:numPr>
          <w:ilvl w:val="0"/>
          <w:numId w:val="40"/>
        </w:numPr>
        <w:pBdr>
          <w:top w:val="nil"/>
          <w:left w:val="nil"/>
          <w:bottom w:val="nil"/>
          <w:right w:val="nil"/>
          <w:between w:val="nil"/>
        </w:pBdr>
        <w:ind w:left="1560" w:hanging="284"/>
        <w:rPr>
          <w:color w:val="000000"/>
        </w:rPr>
      </w:pPr>
      <w:r>
        <w:rPr>
          <w:color w:val="000000"/>
        </w:rPr>
        <w:t>pasirengimo statybai ir statybos darbų organizavimo dalis;</w:t>
      </w:r>
    </w:p>
    <w:p w14:paraId="0B1F630A" w14:textId="77777777" w:rsidR="00AF1C78" w:rsidRDefault="00AF1C78" w:rsidP="00005C19">
      <w:pPr>
        <w:numPr>
          <w:ilvl w:val="0"/>
          <w:numId w:val="40"/>
        </w:numPr>
        <w:pBdr>
          <w:top w:val="nil"/>
          <w:left w:val="nil"/>
          <w:bottom w:val="nil"/>
          <w:right w:val="nil"/>
          <w:between w:val="nil"/>
        </w:pBdr>
        <w:ind w:left="1560" w:hanging="284"/>
        <w:rPr>
          <w:color w:val="000000"/>
        </w:rPr>
      </w:pPr>
      <w:r>
        <w:rPr>
          <w:color w:val="000000"/>
        </w:rPr>
        <w:t>kitos Projekto dalys ruošiamos pagal poreikį.</w:t>
      </w:r>
    </w:p>
    <w:p w14:paraId="4E272A7C" w14:textId="27266963" w:rsidR="00AF1C78" w:rsidRDefault="00AF1C78" w:rsidP="00005C19">
      <w:pPr>
        <w:numPr>
          <w:ilvl w:val="1"/>
          <w:numId w:val="35"/>
        </w:numPr>
        <w:pBdr>
          <w:top w:val="nil"/>
          <w:left w:val="nil"/>
          <w:bottom w:val="nil"/>
          <w:right w:val="nil"/>
          <w:between w:val="nil"/>
        </w:pBdr>
        <w:ind w:left="426"/>
      </w:pPr>
      <w:r>
        <w:rPr>
          <w:color w:val="000000"/>
        </w:rPr>
        <w:t xml:space="preserve">Projektuojami šilumos tiekimo tinklai – </w:t>
      </w:r>
      <w:r w:rsidR="00B8095E" w:rsidRPr="00B8095E">
        <w:rPr>
          <w:color w:val="000000"/>
        </w:rPr>
        <w:t>Pramoniniu būdu izoliuot</w:t>
      </w:r>
      <w:r w:rsidR="00B8095E">
        <w:rPr>
          <w:color w:val="000000"/>
        </w:rPr>
        <w:t>i</w:t>
      </w:r>
      <w:r w:rsidR="00B8095E" w:rsidRPr="00B8095E">
        <w:rPr>
          <w:color w:val="000000"/>
        </w:rPr>
        <w:t xml:space="preserve"> plastikini</w:t>
      </w:r>
      <w:r w:rsidR="00B8095E">
        <w:rPr>
          <w:color w:val="000000"/>
        </w:rPr>
        <w:t>ai</w:t>
      </w:r>
      <w:r w:rsidR="00B8095E" w:rsidRPr="00B8095E">
        <w:rPr>
          <w:color w:val="000000"/>
        </w:rPr>
        <w:t xml:space="preserve"> vamzd</w:t>
      </w:r>
      <w:r w:rsidR="00B8095E">
        <w:rPr>
          <w:color w:val="000000"/>
        </w:rPr>
        <w:t>žiai</w:t>
      </w:r>
      <w:r>
        <w:rPr>
          <w:color w:val="000000"/>
        </w:rPr>
        <w:t>.</w:t>
      </w:r>
    </w:p>
    <w:p w14:paraId="4F95A532" w14:textId="77777777" w:rsidR="00AF1C78" w:rsidRDefault="00AF1C78" w:rsidP="00005C19">
      <w:pPr>
        <w:numPr>
          <w:ilvl w:val="1"/>
          <w:numId w:val="35"/>
        </w:numPr>
        <w:pBdr>
          <w:top w:val="nil"/>
          <w:left w:val="nil"/>
          <w:bottom w:val="nil"/>
          <w:right w:val="nil"/>
          <w:between w:val="nil"/>
        </w:pBdr>
        <w:ind w:left="426"/>
      </w:pPr>
      <w:r>
        <w:rPr>
          <w:color w:val="000000"/>
        </w:rPr>
        <w:t>Projekte atlikti preliminarius statinius skaičiavimus ir pateikti išvadą.</w:t>
      </w:r>
    </w:p>
    <w:p w14:paraId="3AEF5A50" w14:textId="77777777" w:rsidR="00AF1C78" w:rsidRDefault="00AF1C78" w:rsidP="00005C19">
      <w:pPr>
        <w:numPr>
          <w:ilvl w:val="1"/>
          <w:numId w:val="35"/>
        </w:numPr>
        <w:pBdr>
          <w:top w:val="nil"/>
          <w:left w:val="nil"/>
          <w:bottom w:val="nil"/>
          <w:right w:val="nil"/>
          <w:between w:val="nil"/>
        </w:pBdr>
        <w:ind w:left="426"/>
      </w:pPr>
      <w:r>
        <w:rPr>
          <w:color w:val="000000"/>
        </w:rPr>
        <w:t>Pagal skaičiavimų išvadas suprojektuoti nejudamas atramas, e-movas.</w:t>
      </w:r>
    </w:p>
    <w:p w14:paraId="0B687F2A" w14:textId="77777777" w:rsidR="00AF1C78" w:rsidRPr="00923542" w:rsidRDefault="00AF1C78" w:rsidP="00005C19">
      <w:pPr>
        <w:numPr>
          <w:ilvl w:val="1"/>
          <w:numId w:val="35"/>
        </w:numPr>
        <w:pBdr>
          <w:top w:val="nil"/>
          <w:left w:val="nil"/>
          <w:bottom w:val="nil"/>
          <w:right w:val="nil"/>
          <w:between w:val="nil"/>
        </w:pBdr>
        <w:ind w:left="426"/>
      </w:pPr>
      <w:r>
        <w:rPr>
          <w:color w:val="000000"/>
        </w:rPr>
        <w:t>Projekte montažinę schemą derinti su vamzdžių tiekėju (ant montažinės schemos dedamas antspaudas ir pasirašo atsakingas vamzdžių tiekėjo atstovas) ir su UAB „Litesko“ filialu „Telšių šiluma“.</w:t>
      </w:r>
    </w:p>
    <w:p w14:paraId="42E32867" w14:textId="77777777" w:rsidR="00AF1C78" w:rsidRDefault="00AF1C78" w:rsidP="00005C19">
      <w:pPr>
        <w:numPr>
          <w:ilvl w:val="1"/>
          <w:numId w:val="35"/>
        </w:numPr>
        <w:pBdr>
          <w:top w:val="nil"/>
          <w:left w:val="nil"/>
          <w:bottom w:val="nil"/>
          <w:right w:val="nil"/>
          <w:between w:val="nil"/>
        </w:pBdr>
        <w:ind w:left="540" w:hanging="540"/>
      </w:pPr>
      <w:r>
        <w:rPr>
          <w:color w:val="000000"/>
        </w:rPr>
        <w:t>Rangovas privalo parengti ir pateikti Užsakovui visą reikiamą dokumentaciją, atitinkančią galiojančius reikalavimus ir išimti statybos leidimą ir pateikti užsakovui.</w:t>
      </w:r>
    </w:p>
    <w:p w14:paraId="1F91CF76" w14:textId="77777777" w:rsidR="00AF1C78" w:rsidRDefault="00AF1C78" w:rsidP="00005C19">
      <w:pPr>
        <w:numPr>
          <w:ilvl w:val="1"/>
          <w:numId w:val="35"/>
        </w:numPr>
        <w:pBdr>
          <w:top w:val="nil"/>
          <w:left w:val="nil"/>
          <w:bottom w:val="nil"/>
          <w:right w:val="nil"/>
          <w:between w:val="nil"/>
        </w:pBdr>
        <w:ind w:left="540" w:hanging="540"/>
      </w:pPr>
      <w:r>
        <w:rPr>
          <w:color w:val="000000"/>
        </w:rPr>
        <w:t>Pagal STR 1.06.01:2016 „Statybos darbai. Statinio statybos priežiūra“ šilumos tiekimo tinklų projekto vykdymo priežiūrą vykdo Projekto autorius.</w:t>
      </w:r>
    </w:p>
    <w:p w14:paraId="37D0A5C1" w14:textId="77777777" w:rsidR="00AF1C78" w:rsidRDefault="00AF1C78" w:rsidP="00005C19">
      <w:pPr>
        <w:numPr>
          <w:ilvl w:val="1"/>
          <w:numId w:val="35"/>
        </w:numPr>
        <w:pBdr>
          <w:top w:val="nil"/>
          <w:left w:val="nil"/>
          <w:bottom w:val="nil"/>
          <w:right w:val="nil"/>
          <w:between w:val="nil"/>
        </w:pBdr>
        <w:ind w:left="540" w:hanging="540"/>
      </w:pPr>
      <w:r>
        <w:rPr>
          <w:color w:val="000000"/>
        </w:rPr>
        <w:t xml:space="preserve"> Pasikeitus techninėje užduotyje nurodytiems įstatymams, techniniams reglamentams, standartams, kitiems norminiams dokumentams (įskaitant jų pavadinimus ar žymėjimus) Rangovas privalo vadovautis tik galiojančiais (aktualiais) teisiniais aktais.</w:t>
      </w:r>
    </w:p>
    <w:p w14:paraId="5A73A651" w14:textId="77777777" w:rsidR="00AF1C78" w:rsidRDefault="00AF1C78" w:rsidP="00005C19">
      <w:pPr>
        <w:numPr>
          <w:ilvl w:val="1"/>
          <w:numId w:val="35"/>
        </w:numPr>
        <w:pBdr>
          <w:top w:val="nil"/>
          <w:left w:val="nil"/>
          <w:bottom w:val="nil"/>
          <w:right w:val="nil"/>
          <w:between w:val="nil"/>
        </w:pBdr>
        <w:tabs>
          <w:tab w:val="left" w:pos="540"/>
          <w:tab w:val="left" w:pos="720"/>
        </w:tabs>
        <w:ind w:left="540" w:hanging="540"/>
      </w:pPr>
      <w:r>
        <w:rPr>
          <w:color w:val="000000"/>
        </w:rPr>
        <w:t xml:space="preserve"> Visi inžineriniai sprendimai turi būti suderinti su Užsakovu.</w:t>
      </w:r>
    </w:p>
    <w:p w14:paraId="6802571C" w14:textId="137AEC60" w:rsidR="00442A49" w:rsidRDefault="00442A49" w:rsidP="00AF1C78">
      <w:pPr>
        <w:pBdr>
          <w:top w:val="nil"/>
          <w:left w:val="nil"/>
          <w:bottom w:val="nil"/>
          <w:right w:val="nil"/>
          <w:between w:val="nil"/>
        </w:pBdr>
        <w:ind w:left="540"/>
        <w:rPr>
          <w:color w:val="000000"/>
        </w:rPr>
      </w:pPr>
    </w:p>
    <w:p w14:paraId="3CD4C9DA" w14:textId="77777777" w:rsidR="00442A49" w:rsidRDefault="00442A49">
      <w:pPr>
        <w:ind w:left="0"/>
      </w:pPr>
    </w:p>
    <w:p w14:paraId="4A5093A0" w14:textId="77777777" w:rsidR="00442A49" w:rsidRDefault="00BA488A" w:rsidP="00005C19">
      <w:pPr>
        <w:pStyle w:val="Heading1"/>
        <w:numPr>
          <w:ilvl w:val="0"/>
          <w:numId w:val="17"/>
        </w:numPr>
        <w:ind w:left="567" w:hanging="567"/>
      </w:pPr>
      <w:bookmarkStart w:id="4" w:name="_heading=h.3znysh7" w:colFirst="0" w:colLast="0"/>
      <w:bookmarkEnd w:id="4"/>
      <w:r>
        <w:t>TECHNINĖ SPECIFIKACIJA VAMZDYNAMS</w:t>
      </w:r>
    </w:p>
    <w:p w14:paraId="103C3C64" w14:textId="77777777" w:rsidR="00442A49" w:rsidRDefault="00BA488A">
      <w:pPr>
        <w:numPr>
          <w:ilvl w:val="1"/>
          <w:numId w:val="5"/>
        </w:numPr>
        <w:pBdr>
          <w:top w:val="nil"/>
          <w:left w:val="nil"/>
          <w:bottom w:val="nil"/>
          <w:right w:val="nil"/>
          <w:between w:val="nil"/>
        </w:pBdr>
        <w:tabs>
          <w:tab w:val="left" w:pos="567"/>
        </w:tabs>
        <w:ind w:left="426"/>
        <w:jc w:val="left"/>
        <w:rPr>
          <w:b/>
          <w:color w:val="000000"/>
        </w:rPr>
      </w:pPr>
      <w:r>
        <w:rPr>
          <w:b/>
          <w:color w:val="000000"/>
        </w:rPr>
        <w:t>Vandens kokybė:</w:t>
      </w:r>
    </w:p>
    <w:p w14:paraId="71E584F1" w14:textId="77777777" w:rsidR="00442A49" w:rsidRDefault="00BA488A">
      <w:pPr>
        <w:ind w:left="340"/>
      </w:pPr>
      <w:r>
        <w:t>Visi komponentai turi būti parenkami vartojimui pagal dominuojančio vandens kokybę. Vandens kokybės parametrų maksimalios reikšmės pateiktos Lentelėje 2.</w:t>
      </w:r>
    </w:p>
    <w:p w14:paraId="0D2A0FBC" w14:textId="77777777" w:rsidR="00442A49" w:rsidRDefault="00442A49">
      <w:pPr>
        <w:ind w:firstLine="1134"/>
        <w:rPr>
          <w:b/>
        </w:rPr>
      </w:pPr>
    </w:p>
    <w:p w14:paraId="21AA4E47" w14:textId="77777777" w:rsidR="00442A49" w:rsidRDefault="00BA488A">
      <w:pPr>
        <w:tabs>
          <w:tab w:val="left" w:pos="8364"/>
        </w:tabs>
        <w:ind w:hanging="1134"/>
        <w:jc w:val="right"/>
      </w:pPr>
      <w:r>
        <w:t>Lentelė 2</w:t>
      </w:r>
    </w:p>
    <w:tbl>
      <w:tblPr>
        <w:tblStyle w:val="ac"/>
        <w:tblW w:w="10575" w:type="dxa"/>
        <w:tblInd w:w="-12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625"/>
        <w:gridCol w:w="2355"/>
        <w:gridCol w:w="2955"/>
        <w:gridCol w:w="2640"/>
      </w:tblGrid>
      <w:tr w:rsidR="00442A49" w14:paraId="48B6F450" w14:textId="77777777" w:rsidTr="003563EC">
        <w:trPr>
          <w:trHeight w:val="540"/>
        </w:trPr>
        <w:tc>
          <w:tcPr>
            <w:tcW w:w="2625" w:type="dxa"/>
            <w:vAlign w:val="center"/>
          </w:tcPr>
          <w:p w14:paraId="1D89CF5D" w14:textId="77777777" w:rsidR="00442A49" w:rsidRDefault="00BA488A">
            <w:pPr>
              <w:ind w:hanging="1134"/>
              <w:jc w:val="center"/>
            </w:pPr>
            <w:r>
              <w:t>Pozicija</w:t>
            </w:r>
          </w:p>
        </w:tc>
        <w:tc>
          <w:tcPr>
            <w:tcW w:w="2355" w:type="dxa"/>
            <w:vAlign w:val="center"/>
          </w:tcPr>
          <w:p w14:paraId="4AE4E6E5" w14:textId="77777777" w:rsidR="00442A49" w:rsidRDefault="00BA488A">
            <w:pPr>
              <w:ind w:hanging="1134"/>
              <w:jc w:val="center"/>
            </w:pPr>
            <w:r>
              <w:t>Matavimo</w:t>
            </w:r>
          </w:p>
          <w:p w14:paraId="4A7ABD4D" w14:textId="77777777" w:rsidR="00442A49" w:rsidRDefault="00BA488A">
            <w:pPr>
              <w:ind w:hanging="1134"/>
              <w:jc w:val="center"/>
            </w:pPr>
            <w:r>
              <w:t>vienetai</w:t>
            </w:r>
          </w:p>
        </w:tc>
        <w:tc>
          <w:tcPr>
            <w:tcW w:w="2955" w:type="dxa"/>
            <w:vAlign w:val="center"/>
          </w:tcPr>
          <w:p w14:paraId="61BD1234" w14:textId="77777777" w:rsidR="00442A49" w:rsidRDefault="00BA488A">
            <w:pPr>
              <w:ind w:hanging="1134"/>
              <w:jc w:val="center"/>
            </w:pPr>
            <w:r>
              <w:t>Šildymo sistema</w:t>
            </w:r>
          </w:p>
        </w:tc>
        <w:tc>
          <w:tcPr>
            <w:tcW w:w="2640" w:type="dxa"/>
            <w:vAlign w:val="center"/>
          </w:tcPr>
          <w:p w14:paraId="2D704FED" w14:textId="77777777" w:rsidR="00442A49" w:rsidRDefault="00BA488A">
            <w:pPr>
              <w:ind w:firstLine="209"/>
              <w:jc w:val="center"/>
            </w:pPr>
            <w:r>
              <w:t>Šalto vandens tiekimo sistema</w:t>
            </w:r>
          </w:p>
        </w:tc>
      </w:tr>
      <w:tr w:rsidR="00442A49" w14:paraId="09CF0CEF" w14:textId="77777777" w:rsidTr="003563EC">
        <w:trPr>
          <w:trHeight w:val="285"/>
        </w:trPr>
        <w:tc>
          <w:tcPr>
            <w:tcW w:w="2625" w:type="dxa"/>
            <w:vAlign w:val="center"/>
          </w:tcPr>
          <w:p w14:paraId="2DC78A43" w14:textId="77777777" w:rsidR="00442A49" w:rsidRDefault="00BA488A">
            <w:pPr>
              <w:ind w:firstLine="141"/>
            </w:pPr>
            <w:r>
              <w:t>Bendras kietumas</w:t>
            </w:r>
          </w:p>
        </w:tc>
        <w:tc>
          <w:tcPr>
            <w:tcW w:w="2355" w:type="dxa"/>
            <w:vAlign w:val="center"/>
          </w:tcPr>
          <w:p w14:paraId="5B100714" w14:textId="77777777" w:rsidR="00442A49" w:rsidRDefault="00BA488A">
            <w:pPr>
              <w:ind w:hanging="1134"/>
              <w:jc w:val="center"/>
            </w:pPr>
            <w:r>
              <w:t>mg-</w:t>
            </w:r>
            <w:proofErr w:type="spellStart"/>
            <w:r>
              <w:t>ekv</w:t>
            </w:r>
            <w:proofErr w:type="spellEnd"/>
            <w:r>
              <w:t>./kg</w:t>
            </w:r>
          </w:p>
        </w:tc>
        <w:tc>
          <w:tcPr>
            <w:tcW w:w="2955" w:type="dxa"/>
            <w:vAlign w:val="center"/>
          </w:tcPr>
          <w:p w14:paraId="10EC62D6" w14:textId="77777777" w:rsidR="00442A49" w:rsidRDefault="00BA488A">
            <w:pPr>
              <w:ind w:hanging="1134"/>
              <w:jc w:val="center"/>
            </w:pPr>
            <w:r>
              <w:t>0.09</w:t>
            </w:r>
          </w:p>
        </w:tc>
        <w:tc>
          <w:tcPr>
            <w:tcW w:w="2640" w:type="dxa"/>
            <w:vAlign w:val="center"/>
          </w:tcPr>
          <w:p w14:paraId="579853AE" w14:textId="77777777" w:rsidR="00442A49" w:rsidRDefault="00BA488A">
            <w:pPr>
              <w:ind w:hanging="1134"/>
              <w:jc w:val="center"/>
            </w:pPr>
            <w:r>
              <w:t>5.8</w:t>
            </w:r>
          </w:p>
        </w:tc>
      </w:tr>
      <w:tr w:rsidR="00442A49" w14:paraId="7B643ED7" w14:textId="77777777" w:rsidTr="003563EC">
        <w:trPr>
          <w:trHeight w:val="540"/>
        </w:trPr>
        <w:tc>
          <w:tcPr>
            <w:tcW w:w="2625" w:type="dxa"/>
            <w:vAlign w:val="center"/>
          </w:tcPr>
          <w:p w14:paraId="672FF4AE" w14:textId="77777777" w:rsidR="00442A49" w:rsidRDefault="00BA488A">
            <w:pPr>
              <w:ind w:left="0" w:firstLine="141"/>
            </w:pPr>
            <w:r>
              <w:t xml:space="preserve">Šarmingumas, pagal </w:t>
            </w:r>
          </w:p>
          <w:p w14:paraId="35CA9878" w14:textId="77777777" w:rsidR="00442A49" w:rsidRDefault="00BA488A">
            <w:pPr>
              <w:ind w:left="0" w:firstLine="141"/>
            </w:pPr>
            <w:r>
              <w:t>f-f/bendras</w:t>
            </w:r>
          </w:p>
        </w:tc>
        <w:tc>
          <w:tcPr>
            <w:tcW w:w="2355" w:type="dxa"/>
            <w:vAlign w:val="center"/>
          </w:tcPr>
          <w:p w14:paraId="38480498" w14:textId="77777777" w:rsidR="00442A49" w:rsidRDefault="00BA488A">
            <w:pPr>
              <w:ind w:hanging="1134"/>
              <w:jc w:val="center"/>
            </w:pPr>
            <w:r>
              <w:t>mg-</w:t>
            </w:r>
            <w:proofErr w:type="spellStart"/>
            <w:r>
              <w:t>ekv</w:t>
            </w:r>
            <w:proofErr w:type="spellEnd"/>
            <w:r>
              <w:t>./kg</w:t>
            </w:r>
          </w:p>
        </w:tc>
        <w:tc>
          <w:tcPr>
            <w:tcW w:w="2955" w:type="dxa"/>
            <w:vAlign w:val="center"/>
          </w:tcPr>
          <w:p w14:paraId="3DE4FC42" w14:textId="77777777" w:rsidR="00442A49" w:rsidRDefault="00BA488A">
            <w:pPr>
              <w:ind w:hanging="1134"/>
              <w:jc w:val="center"/>
            </w:pPr>
            <w:r>
              <w:t>0,3/1,1</w:t>
            </w:r>
          </w:p>
        </w:tc>
        <w:tc>
          <w:tcPr>
            <w:tcW w:w="2640" w:type="dxa"/>
            <w:vAlign w:val="center"/>
          </w:tcPr>
          <w:p w14:paraId="14AE3CEE" w14:textId="77777777" w:rsidR="00442A49" w:rsidRDefault="00BA488A">
            <w:pPr>
              <w:ind w:hanging="1134"/>
              <w:jc w:val="center"/>
            </w:pPr>
            <w:r>
              <w:t>-/5,5</w:t>
            </w:r>
          </w:p>
        </w:tc>
      </w:tr>
      <w:tr w:rsidR="00442A49" w14:paraId="03C2434C" w14:textId="77777777" w:rsidTr="003563EC">
        <w:trPr>
          <w:trHeight w:val="270"/>
        </w:trPr>
        <w:tc>
          <w:tcPr>
            <w:tcW w:w="2625" w:type="dxa"/>
            <w:vAlign w:val="center"/>
          </w:tcPr>
          <w:p w14:paraId="4FCBA9C7" w14:textId="77777777" w:rsidR="00442A49" w:rsidRDefault="00BA488A">
            <w:pPr>
              <w:ind w:firstLine="141"/>
            </w:pPr>
            <w:r>
              <w:t>Karbonatinis indeksas</w:t>
            </w:r>
          </w:p>
        </w:tc>
        <w:tc>
          <w:tcPr>
            <w:tcW w:w="2355" w:type="dxa"/>
            <w:vAlign w:val="center"/>
          </w:tcPr>
          <w:p w14:paraId="533D11E1" w14:textId="77777777" w:rsidR="00442A49" w:rsidRDefault="00BA488A">
            <w:pPr>
              <w:ind w:hanging="1134"/>
              <w:jc w:val="center"/>
            </w:pPr>
            <w:r>
              <w:t>(mg-</w:t>
            </w:r>
            <w:proofErr w:type="spellStart"/>
            <w:r>
              <w:t>ekv</w:t>
            </w:r>
            <w:proofErr w:type="spellEnd"/>
            <w:r>
              <w:t>/kg)2</w:t>
            </w:r>
          </w:p>
        </w:tc>
        <w:tc>
          <w:tcPr>
            <w:tcW w:w="2955" w:type="dxa"/>
            <w:vAlign w:val="center"/>
          </w:tcPr>
          <w:p w14:paraId="68E3D5BA" w14:textId="77777777" w:rsidR="00442A49" w:rsidRDefault="00BA488A">
            <w:pPr>
              <w:ind w:hanging="1134"/>
              <w:jc w:val="center"/>
            </w:pPr>
            <w:r>
              <w:t>0.1</w:t>
            </w:r>
          </w:p>
        </w:tc>
        <w:tc>
          <w:tcPr>
            <w:tcW w:w="2640" w:type="dxa"/>
            <w:vAlign w:val="center"/>
          </w:tcPr>
          <w:p w14:paraId="078B3D7B" w14:textId="77777777" w:rsidR="00442A49" w:rsidRDefault="00BA488A">
            <w:pPr>
              <w:ind w:hanging="1134"/>
              <w:jc w:val="center"/>
            </w:pPr>
            <w:r>
              <w:t>-</w:t>
            </w:r>
          </w:p>
        </w:tc>
      </w:tr>
      <w:tr w:rsidR="00442A49" w14:paraId="545A34C9" w14:textId="77777777" w:rsidTr="003563EC">
        <w:trPr>
          <w:trHeight w:val="270"/>
        </w:trPr>
        <w:tc>
          <w:tcPr>
            <w:tcW w:w="2625" w:type="dxa"/>
            <w:vAlign w:val="center"/>
          </w:tcPr>
          <w:p w14:paraId="4E9C6325" w14:textId="77777777" w:rsidR="00442A49" w:rsidRDefault="00BA488A">
            <w:pPr>
              <w:ind w:firstLine="141"/>
            </w:pPr>
            <w:r>
              <w:t>pH</w:t>
            </w:r>
          </w:p>
        </w:tc>
        <w:tc>
          <w:tcPr>
            <w:tcW w:w="2355" w:type="dxa"/>
            <w:vAlign w:val="center"/>
          </w:tcPr>
          <w:p w14:paraId="6094668B" w14:textId="77777777" w:rsidR="00442A49" w:rsidRDefault="00BA488A">
            <w:pPr>
              <w:ind w:hanging="1134"/>
              <w:jc w:val="center"/>
            </w:pPr>
            <w:r>
              <w:t>-</w:t>
            </w:r>
          </w:p>
        </w:tc>
        <w:tc>
          <w:tcPr>
            <w:tcW w:w="2955" w:type="dxa"/>
            <w:vAlign w:val="center"/>
          </w:tcPr>
          <w:p w14:paraId="382ED61C" w14:textId="77777777" w:rsidR="00442A49" w:rsidRDefault="00BA488A">
            <w:pPr>
              <w:ind w:hanging="1134"/>
              <w:jc w:val="center"/>
            </w:pPr>
            <w:r>
              <w:t>9.5-10.0</w:t>
            </w:r>
          </w:p>
        </w:tc>
        <w:tc>
          <w:tcPr>
            <w:tcW w:w="2640" w:type="dxa"/>
            <w:vAlign w:val="center"/>
          </w:tcPr>
          <w:p w14:paraId="77D8D46C" w14:textId="77777777" w:rsidR="00442A49" w:rsidRDefault="00BA488A">
            <w:pPr>
              <w:ind w:hanging="1134"/>
              <w:jc w:val="center"/>
            </w:pPr>
            <w:r>
              <w:t>7.5-8.4</w:t>
            </w:r>
          </w:p>
        </w:tc>
      </w:tr>
      <w:tr w:rsidR="00442A49" w14:paraId="36983F40" w14:textId="77777777" w:rsidTr="003563EC">
        <w:trPr>
          <w:trHeight w:val="270"/>
        </w:trPr>
        <w:tc>
          <w:tcPr>
            <w:tcW w:w="2625" w:type="dxa"/>
            <w:vAlign w:val="center"/>
          </w:tcPr>
          <w:p w14:paraId="23A7DF1C" w14:textId="77777777" w:rsidR="00442A49" w:rsidRDefault="00BA488A">
            <w:pPr>
              <w:ind w:firstLine="141"/>
            </w:pPr>
            <w:r>
              <w:t>Chloridai</w:t>
            </w:r>
          </w:p>
        </w:tc>
        <w:tc>
          <w:tcPr>
            <w:tcW w:w="2355" w:type="dxa"/>
            <w:vAlign w:val="center"/>
          </w:tcPr>
          <w:p w14:paraId="7A26F1B6" w14:textId="77777777" w:rsidR="00442A49" w:rsidRDefault="00BA488A">
            <w:pPr>
              <w:ind w:hanging="1134"/>
              <w:jc w:val="center"/>
            </w:pPr>
            <w:r>
              <w:t>mg/kg</w:t>
            </w:r>
          </w:p>
        </w:tc>
        <w:tc>
          <w:tcPr>
            <w:tcW w:w="2955" w:type="dxa"/>
            <w:vAlign w:val="center"/>
          </w:tcPr>
          <w:p w14:paraId="4313CA54" w14:textId="77777777" w:rsidR="00442A49" w:rsidRDefault="00BA488A">
            <w:pPr>
              <w:ind w:hanging="1134"/>
              <w:jc w:val="center"/>
            </w:pPr>
            <w:r>
              <w:t xml:space="preserve">11,0- 30,0 </w:t>
            </w:r>
          </w:p>
        </w:tc>
        <w:tc>
          <w:tcPr>
            <w:tcW w:w="2640" w:type="dxa"/>
            <w:vAlign w:val="center"/>
          </w:tcPr>
          <w:p w14:paraId="6945D20E" w14:textId="77777777" w:rsidR="00442A49" w:rsidRDefault="00BA488A">
            <w:pPr>
              <w:ind w:hanging="1134"/>
              <w:jc w:val="center"/>
            </w:pPr>
            <w:r>
              <w:t>35.0</w:t>
            </w:r>
          </w:p>
        </w:tc>
      </w:tr>
      <w:tr w:rsidR="00442A49" w14:paraId="0F828285" w14:textId="77777777" w:rsidTr="003563EC">
        <w:trPr>
          <w:trHeight w:val="270"/>
        </w:trPr>
        <w:tc>
          <w:tcPr>
            <w:tcW w:w="2625" w:type="dxa"/>
            <w:vAlign w:val="center"/>
          </w:tcPr>
          <w:p w14:paraId="09BF3DC4" w14:textId="77777777" w:rsidR="00442A49" w:rsidRDefault="00BA488A">
            <w:pPr>
              <w:ind w:firstLine="141"/>
            </w:pPr>
            <w:r>
              <w:t>Geležis</w:t>
            </w:r>
          </w:p>
        </w:tc>
        <w:tc>
          <w:tcPr>
            <w:tcW w:w="2355" w:type="dxa"/>
            <w:vAlign w:val="center"/>
          </w:tcPr>
          <w:p w14:paraId="08B12E92" w14:textId="77777777" w:rsidR="00442A49" w:rsidRDefault="00BA488A">
            <w:pPr>
              <w:ind w:hanging="1134"/>
              <w:jc w:val="center"/>
            </w:pPr>
            <w:r>
              <w:t>mg/kg</w:t>
            </w:r>
          </w:p>
        </w:tc>
        <w:tc>
          <w:tcPr>
            <w:tcW w:w="2955" w:type="dxa"/>
            <w:vAlign w:val="center"/>
          </w:tcPr>
          <w:p w14:paraId="10544A85" w14:textId="77777777" w:rsidR="00442A49" w:rsidRDefault="00BA488A">
            <w:pPr>
              <w:ind w:hanging="1134"/>
              <w:jc w:val="center"/>
            </w:pPr>
            <w:r>
              <w:t>0,2 -1.5</w:t>
            </w:r>
          </w:p>
        </w:tc>
        <w:tc>
          <w:tcPr>
            <w:tcW w:w="2640" w:type="dxa"/>
            <w:vAlign w:val="center"/>
          </w:tcPr>
          <w:p w14:paraId="0CBB7BA1" w14:textId="77777777" w:rsidR="00442A49" w:rsidRDefault="00BA488A">
            <w:pPr>
              <w:ind w:hanging="1134"/>
              <w:jc w:val="center"/>
            </w:pPr>
            <w:r>
              <w:t>4,92</w:t>
            </w:r>
          </w:p>
        </w:tc>
      </w:tr>
      <w:tr w:rsidR="00442A49" w14:paraId="19D9063D" w14:textId="77777777" w:rsidTr="003563EC">
        <w:trPr>
          <w:trHeight w:val="270"/>
        </w:trPr>
        <w:tc>
          <w:tcPr>
            <w:tcW w:w="2625" w:type="dxa"/>
            <w:vAlign w:val="center"/>
          </w:tcPr>
          <w:p w14:paraId="1CD5D02E" w14:textId="77777777" w:rsidR="00442A49" w:rsidRDefault="00BA488A">
            <w:pPr>
              <w:ind w:firstLine="141"/>
            </w:pPr>
            <w:r>
              <w:lastRenderedPageBreak/>
              <w:t>Varis</w:t>
            </w:r>
          </w:p>
        </w:tc>
        <w:tc>
          <w:tcPr>
            <w:tcW w:w="2355" w:type="dxa"/>
            <w:vAlign w:val="center"/>
          </w:tcPr>
          <w:p w14:paraId="51A04076" w14:textId="77777777" w:rsidR="00442A49" w:rsidRDefault="00BA488A">
            <w:pPr>
              <w:ind w:hanging="1134"/>
              <w:jc w:val="center"/>
            </w:pPr>
            <w:r>
              <w:t>mg/kg</w:t>
            </w:r>
          </w:p>
        </w:tc>
        <w:tc>
          <w:tcPr>
            <w:tcW w:w="2955" w:type="dxa"/>
            <w:vAlign w:val="center"/>
          </w:tcPr>
          <w:p w14:paraId="0BD5E136" w14:textId="77777777" w:rsidR="00442A49" w:rsidRDefault="00BA488A">
            <w:pPr>
              <w:ind w:hanging="1134"/>
              <w:jc w:val="center"/>
            </w:pPr>
            <w:r>
              <w:t>0,03 - 0.05</w:t>
            </w:r>
          </w:p>
        </w:tc>
        <w:tc>
          <w:tcPr>
            <w:tcW w:w="2640" w:type="dxa"/>
            <w:vAlign w:val="center"/>
          </w:tcPr>
          <w:p w14:paraId="272D8F23" w14:textId="77777777" w:rsidR="00442A49" w:rsidRDefault="00BA488A">
            <w:pPr>
              <w:ind w:hanging="1134"/>
              <w:jc w:val="center"/>
            </w:pPr>
            <w:r>
              <w:t>-</w:t>
            </w:r>
          </w:p>
        </w:tc>
      </w:tr>
      <w:tr w:rsidR="00442A49" w14:paraId="03EF611D" w14:textId="77777777" w:rsidTr="003563EC">
        <w:trPr>
          <w:trHeight w:val="270"/>
        </w:trPr>
        <w:tc>
          <w:tcPr>
            <w:tcW w:w="2625" w:type="dxa"/>
            <w:vAlign w:val="center"/>
          </w:tcPr>
          <w:p w14:paraId="35D10171" w14:textId="77777777" w:rsidR="00442A49" w:rsidRDefault="00BA488A">
            <w:pPr>
              <w:ind w:firstLine="141"/>
            </w:pPr>
            <w:r>
              <w:t>Sulfatai</w:t>
            </w:r>
          </w:p>
        </w:tc>
        <w:tc>
          <w:tcPr>
            <w:tcW w:w="2355" w:type="dxa"/>
            <w:vAlign w:val="center"/>
          </w:tcPr>
          <w:p w14:paraId="2E311721" w14:textId="77777777" w:rsidR="00442A49" w:rsidRDefault="00BA488A">
            <w:pPr>
              <w:ind w:hanging="1134"/>
              <w:jc w:val="center"/>
            </w:pPr>
            <w:r>
              <w:t>mg/kg</w:t>
            </w:r>
          </w:p>
        </w:tc>
        <w:tc>
          <w:tcPr>
            <w:tcW w:w="2955" w:type="dxa"/>
            <w:vAlign w:val="center"/>
          </w:tcPr>
          <w:p w14:paraId="2C5126FB" w14:textId="77777777" w:rsidR="00442A49" w:rsidRDefault="00BA488A">
            <w:pPr>
              <w:ind w:hanging="1134"/>
              <w:jc w:val="center"/>
            </w:pPr>
            <w:r>
              <w:t>14,0 – 40,0</w:t>
            </w:r>
          </w:p>
        </w:tc>
        <w:tc>
          <w:tcPr>
            <w:tcW w:w="2640" w:type="dxa"/>
            <w:vAlign w:val="center"/>
          </w:tcPr>
          <w:p w14:paraId="4051246E" w14:textId="77777777" w:rsidR="00442A49" w:rsidRDefault="00BA488A">
            <w:pPr>
              <w:ind w:hanging="1134"/>
              <w:jc w:val="center"/>
            </w:pPr>
            <w:r>
              <w:t>48.3</w:t>
            </w:r>
          </w:p>
        </w:tc>
      </w:tr>
      <w:tr w:rsidR="00442A49" w14:paraId="7BB322A4" w14:textId="77777777" w:rsidTr="003563EC">
        <w:trPr>
          <w:trHeight w:val="270"/>
        </w:trPr>
        <w:tc>
          <w:tcPr>
            <w:tcW w:w="2625" w:type="dxa"/>
            <w:vAlign w:val="center"/>
          </w:tcPr>
          <w:p w14:paraId="116D3E26" w14:textId="77777777" w:rsidR="00442A49" w:rsidRDefault="00BA488A">
            <w:pPr>
              <w:ind w:firstLine="141"/>
            </w:pPr>
            <w:r>
              <w:t>Suspenduotos dalelės</w:t>
            </w:r>
          </w:p>
        </w:tc>
        <w:tc>
          <w:tcPr>
            <w:tcW w:w="2355" w:type="dxa"/>
            <w:vAlign w:val="center"/>
          </w:tcPr>
          <w:p w14:paraId="26F5FC84" w14:textId="77777777" w:rsidR="00442A49" w:rsidRDefault="00BA488A">
            <w:pPr>
              <w:ind w:hanging="1134"/>
              <w:jc w:val="center"/>
            </w:pPr>
            <w:r>
              <w:t>mg/kg</w:t>
            </w:r>
          </w:p>
        </w:tc>
        <w:tc>
          <w:tcPr>
            <w:tcW w:w="2955" w:type="dxa"/>
            <w:vAlign w:val="center"/>
          </w:tcPr>
          <w:p w14:paraId="45E51D15" w14:textId="77777777" w:rsidR="00442A49" w:rsidRDefault="00BA488A">
            <w:pPr>
              <w:ind w:hanging="1134"/>
              <w:jc w:val="center"/>
            </w:pPr>
            <w:r>
              <w:t>0.1 - 2,0</w:t>
            </w:r>
          </w:p>
        </w:tc>
        <w:tc>
          <w:tcPr>
            <w:tcW w:w="2640" w:type="dxa"/>
            <w:vAlign w:val="center"/>
          </w:tcPr>
          <w:p w14:paraId="01999343" w14:textId="77777777" w:rsidR="00442A49" w:rsidRDefault="00BA488A">
            <w:pPr>
              <w:ind w:hanging="1134"/>
              <w:jc w:val="center"/>
            </w:pPr>
            <w:r>
              <w:t>13.0</w:t>
            </w:r>
          </w:p>
        </w:tc>
      </w:tr>
      <w:tr w:rsidR="00442A49" w14:paraId="53EB81B5" w14:textId="77777777" w:rsidTr="003563EC">
        <w:trPr>
          <w:trHeight w:val="285"/>
        </w:trPr>
        <w:tc>
          <w:tcPr>
            <w:tcW w:w="2625" w:type="dxa"/>
            <w:vAlign w:val="center"/>
          </w:tcPr>
          <w:p w14:paraId="2244DB5A" w14:textId="77777777" w:rsidR="00442A49" w:rsidRDefault="00BA488A">
            <w:pPr>
              <w:ind w:firstLine="141"/>
            </w:pPr>
            <w:r>
              <w:t>Naftos produktai</w:t>
            </w:r>
          </w:p>
        </w:tc>
        <w:tc>
          <w:tcPr>
            <w:tcW w:w="2355" w:type="dxa"/>
            <w:vAlign w:val="center"/>
          </w:tcPr>
          <w:p w14:paraId="469FCEC2" w14:textId="77777777" w:rsidR="00442A49" w:rsidRDefault="00BA488A">
            <w:pPr>
              <w:ind w:hanging="1134"/>
              <w:jc w:val="center"/>
            </w:pPr>
            <w:r>
              <w:t>mg/kg</w:t>
            </w:r>
          </w:p>
        </w:tc>
        <w:tc>
          <w:tcPr>
            <w:tcW w:w="2955" w:type="dxa"/>
            <w:vAlign w:val="center"/>
          </w:tcPr>
          <w:p w14:paraId="7BCBB1C1" w14:textId="77777777" w:rsidR="00442A49" w:rsidRDefault="00BA488A">
            <w:pPr>
              <w:ind w:hanging="1134"/>
              <w:jc w:val="center"/>
            </w:pPr>
            <w:r>
              <w:t>0,02 - 0.2</w:t>
            </w:r>
          </w:p>
        </w:tc>
        <w:tc>
          <w:tcPr>
            <w:tcW w:w="2640" w:type="dxa"/>
            <w:vAlign w:val="center"/>
          </w:tcPr>
          <w:p w14:paraId="506F2BAE" w14:textId="77777777" w:rsidR="00442A49" w:rsidRDefault="00BA488A">
            <w:pPr>
              <w:ind w:hanging="1134"/>
              <w:jc w:val="center"/>
            </w:pPr>
            <w:r>
              <w:t>-</w:t>
            </w:r>
          </w:p>
        </w:tc>
      </w:tr>
      <w:tr w:rsidR="00442A49" w14:paraId="0001D7B2" w14:textId="77777777" w:rsidTr="003563EC">
        <w:trPr>
          <w:trHeight w:val="270"/>
        </w:trPr>
        <w:tc>
          <w:tcPr>
            <w:tcW w:w="2625" w:type="dxa"/>
            <w:vAlign w:val="center"/>
          </w:tcPr>
          <w:p w14:paraId="0CDBF23F" w14:textId="77777777" w:rsidR="00442A49" w:rsidRDefault="00BA488A">
            <w:pPr>
              <w:ind w:firstLine="141"/>
            </w:pPr>
            <w:r>
              <w:t>Silikatai</w:t>
            </w:r>
          </w:p>
        </w:tc>
        <w:tc>
          <w:tcPr>
            <w:tcW w:w="2355" w:type="dxa"/>
            <w:vAlign w:val="center"/>
          </w:tcPr>
          <w:p w14:paraId="6CE9072B" w14:textId="77777777" w:rsidR="00442A49" w:rsidRDefault="00BA488A">
            <w:pPr>
              <w:ind w:hanging="1134"/>
              <w:jc w:val="center"/>
            </w:pPr>
            <w:r>
              <w:t>mg/kg</w:t>
            </w:r>
          </w:p>
        </w:tc>
        <w:tc>
          <w:tcPr>
            <w:tcW w:w="2955" w:type="dxa"/>
            <w:vAlign w:val="center"/>
          </w:tcPr>
          <w:p w14:paraId="42C4E3DF" w14:textId="77777777" w:rsidR="00442A49" w:rsidRDefault="00BA488A">
            <w:pPr>
              <w:ind w:hanging="1134"/>
              <w:jc w:val="center"/>
            </w:pPr>
            <w:r>
              <w:t>5,0-7,0</w:t>
            </w:r>
          </w:p>
        </w:tc>
        <w:tc>
          <w:tcPr>
            <w:tcW w:w="2640" w:type="dxa"/>
            <w:vAlign w:val="center"/>
          </w:tcPr>
          <w:p w14:paraId="1666C78B" w14:textId="77777777" w:rsidR="00442A49" w:rsidRDefault="00BA488A">
            <w:pPr>
              <w:ind w:hanging="1134"/>
              <w:jc w:val="center"/>
            </w:pPr>
            <w:r>
              <w:t>-</w:t>
            </w:r>
          </w:p>
        </w:tc>
      </w:tr>
      <w:tr w:rsidR="00442A49" w14:paraId="56461E67" w14:textId="77777777" w:rsidTr="003563EC">
        <w:trPr>
          <w:trHeight w:val="270"/>
        </w:trPr>
        <w:tc>
          <w:tcPr>
            <w:tcW w:w="2625" w:type="dxa"/>
            <w:vAlign w:val="center"/>
          </w:tcPr>
          <w:p w14:paraId="61BC83FB" w14:textId="77777777" w:rsidR="00442A49" w:rsidRDefault="00BA488A">
            <w:pPr>
              <w:ind w:firstLine="141"/>
            </w:pPr>
            <w:r>
              <w:t>Deguonis</w:t>
            </w:r>
          </w:p>
        </w:tc>
        <w:tc>
          <w:tcPr>
            <w:tcW w:w="2355" w:type="dxa"/>
            <w:vAlign w:val="center"/>
          </w:tcPr>
          <w:p w14:paraId="1820167E" w14:textId="77777777" w:rsidR="00442A49" w:rsidRDefault="00BA488A">
            <w:pPr>
              <w:ind w:hanging="1134"/>
              <w:jc w:val="center"/>
            </w:pPr>
            <w:r>
              <w:t>mg/kg</w:t>
            </w:r>
          </w:p>
        </w:tc>
        <w:tc>
          <w:tcPr>
            <w:tcW w:w="2955" w:type="dxa"/>
            <w:vAlign w:val="center"/>
          </w:tcPr>
          <w:p w14:paraId="220BAD1A" w14:textId="77777777" w:rsidR="00442A49" w:rsidRDefault="00BA488A">
            <w:pPr>
              <w:ind w:hanging="1134"/>
              <w:jc w:val="center"/>
            </w:pPr>
            <w:r>
              <w:t xml:space="preserve">0,01- </w:t>
            </w:r>
            <w:r>
              <w:t>0.05</w:t>
            </w:r>
          </w:p>
        </w:tc>
        <w:tc>
          <w:tcPr>
            <w:tcW w:w="2640" w:type="dxa"/>
            <w:vAlign w:val="center"/>
          </w:tcPr>
          <w:p w14:paraId="34FC834E" w14:textId="77777777" w:rsidR="00442A49" w:rsidRDefault="00BA488A">
            <w:pPr>
              <w:ind w:hanging="1134"/>
              <w:jc w:val="center"/>
            </w:pPr>
            <w:r>
              <w:t>-</w:t>
            </w:r>
          </w:p>
        </w:tc>
      </w:tr>
      <w:tr w:rsidR="00442A49" w14:paraId="3F740C20" w14:textId="77777777" w:rsidTr="003563EC">
        <w:trPr>
          <w:trHeight w:val="270"/>
        </w:trPr>
        <w:tc>
          <w:tcPr>
            <w:tcW w:w="2625" w:type="dxa"/>
            <w:vAlign w:val="center"/>
          </w:tcPr>
          <w:p w14:paraId="5B0931CE" w14:textId="77777777" w:rsidR="00442A49" w:rsidRDefault="00BA488A">
            <w:pPr>
              <w:ind w:firstLine="141"/>
            </w:pPr>
            <w:r>
              <w:t>Cinkas</w:t>
            </w:r>
          </w:p>
        </w:tc>
        <w:tc>
          <w:tcPr>
            <w:tcW w:w="2355" w:type="dxa"/>
            <w:vAlign w:val="center"/>
          </w:tcPr>
          <w:p w14:paraId="0AC88441" w14:textId="77777777" w:rsidR="00442A49" w:rsidRDefault="00BA488A">
            <w:pPr>
              <w:ind w:hanging="1134"/>
              <w:jc w:val="center"/>
            </w:pPr>
            <w:r>
              <w:t xml:space="preserve"> mg/kg</w:t>
            </w:r>
          </w:p>
        </w:tc>
        <w:tc>
          <w:tcPr>
            <w:tcW w:w="2955" w:type="dxa"/>
            <w:vAlign w:val="center"/>
          </w:tcPr>
          <w:p w14:paraId="498671FA" w14:textId="77777777" w:rsidR="00442A49" w:rsidRDefault="00BA488A">
            <w:pPr>
              <w:ind w:hanging="1134"/>
              <w:jc w:val="center"/>
            </w:pPr>
            <w:r>
              <w:t>0,01</w:t>
            </w:r>
          </w:p>
        </w:tc>
        <w:tc>
          <w:tcPr>
            <w:tcW w:w="2640" w:type="dxa"/>
            <w:vAlign w:val="center"/>
          </w:tcPr>
          <w:p w14:paraId="45CF5EC9" w14:textId="77777777" w:rsidR="00442A49" w:rsidRDefault="00BA488A">
            <w:pPr>
              <w:ind w:hanging="1134"/>
              <w:jc w:val="center"/>
            </w:pPr>
            <w:r>
              <w:t>0.03</w:t>
            </w:r>
          </w:p>
        </w:tc>
      </w:tr>
      <w:tr w:rsidR="00442A49" w14:paraId="0430C012" w14:textId="77777777" w:rsidTr="003563EC">
        <w:trPr>
          <w:trHeight w:val="255"/>
        </w:trPr>
        <w:tc>
          <w:tcPr>
            <w:tcW w:w="2625" w:type="dxa"/>
            <w:vAlign w:val="center"/>
          </w:tcPr>
          <w:p w14:paraId="62020FEC" w14:textId="77777777" w:rsidR="00442A49" w:rsidRDefault="00BA488A">
            <w:pPr>
              <w:ind w:right="-513" w:firstLine="141"/>
            </w:pPr>
            <w:r>
              <w:t>Druskingumas</w:t>
            </w:r>
          </w:p>
        </w:tc>
        <w:tc>
          <w:tcPr>
            <w:tcW w:w="2355" w:type="dxa"/>
            <w:vAlign w:val="center"/>
          </w:tcPr>
          <w:p w14:paraId="0429CAF2" w14:textId="77777777" w:rsidR="00442A49" w:rsidRDefault="00BA488A">
            <w:pPr>
              <w:ind w:hanging="1134"/>
              <w:jc w:val="center"/>
            </w:pPr>
            <w:r>
              <w:t xml:space="preserve"> mg/kg</w:t>
            </w:r>
          </w:p>
        </w:tc>
        <w:tc>
          <w:tcPr>
            <w:tcW w:w="2955" w:type="dxa"/>
            <w:vAlign w:val="center"/>
          </w:tcPr>
          <w:p w14:paraId="525B6334" w14:textId="77777777" w:rsidR="00442A49" w:rsidRDefault="00BA488A">
            <w:pPr>
              <w:ind w:hanging="1134"/>
              <w:jc w:val="center"/>
            </w:pPr>
            <w:r>
              <w:t>100-120</w:t>
            </w:r>
          </w:p>
        </w:tc>
        <w:tc>
          <w:tcPr>
            <w:tcW w:w="2640" w:type="dxa"/>
            <w:vAlign w:val="center"/>
          </w:tcPr>
          <w:p w14:paraId="16F9B210" w14:textId="77777777" w:rsidR="00442A49" w:rsidRDefault="00BA488A">
            <w:pPr>
              <w:ind w:hanging="1134"/>
              <w:jc w:val="center"/>
            </w:pPr>
            <w:r>
              <w:t>320</w:t>
            </w:r>
          </w:p>
        </w:tc>
      </w:tr>
    </w:tbl>
    <w:p w14:paraId="5D45251D" w14:textId="77777777" w:rsidR="00442A49" w:rsidRDefault="00BA488A">
      <w:pPr>
        <w:tabs>
          <w:tab w:val="left" w:pos="8364"/>
        </w:tabs>
        <w:ind w:firstLine="1134"/>
        <w:jc w:val="right"/>
      </w:pPr>
      <w:r>
        <w:tab/>
      </w:r>
    </w:p>
    <w:p w14:paraId="40ADBAAD" w14:textId="77777777" w:rsidR="00442A49" w:rsidRDefault="00BA488A">
      <w:pPr>
        <w:ind w:left="0"/>
      </w:pPr>
      <w:r>
        <w:rPr>
          <w:b/>
        </w:rPr>
        <w:t>Pastaba</w:t>
      </w:r>
      <w:r>
        <w:t>: Momentais deguonies koncentracija gali būti ir žymiai didesnė</w:t>
      </w:r>
    </w:p>
    <w:p w14:paraId="0BF25740" w14:textId="77777777" w:rsidR="00442A49" w:rsidRDefault="00442A49" w:rsidP="00005C19">
      <w:pPr>
        <w:ind w:left="0"/>
      </w:pPr>
    </w:p>
    <w:p w14:paraId="6B09DB88" w14:textId="6A0E30D7" w:rsidR="00442A49" w:rsidRDefault="00BA488A">
      <w:pPr>
        <w:numPr>
          <w:ilvl w:val="1"/>
          <w:numId w:val="5"/>
        </w:numPr>
        <w:pBdr>
          <w:top w:val="nil"/>
          <w:left w:val="nil"/>
          <w:bottom w:val="nil"/>
          <w:right w:val="nil"/>
          <w:between w:val="nil"/>
        </w:pBdr>
        <w:tabs>
          <w:tab w:val="left" w:pos="567"/>
        </w:tabs>
        <w:ind w:left="426"/>
        <w:jc w:val="left"/>
        <w:rPr>
          <w:b/>
          <w:color w:val="000000"/>
        </w:rPr>
      </w:pPr>
      <w:r>
        <w:rPr>
          <w:b/>
          <w:color w:val="000000"/>
        </w:rPr>
        <w:t>Techniniai reikalavimai</w:t>
      </w:r>
      <w:r w:rsidR="008F6F95">
        <w:rPr>
          <w:b/>
          <w:color w:val="000000"/>
        </w:rPr>
        <w:t xml:space="preserve"> plastikiniams vamzdynams</w:t>
      </w:r>
      <w:r>
        <w:rPr>
          <w:b/>
          <w:color w:val="000000"/>
        </w:rPr>
        <w:t>.</w:t>
      </w:r>
    </w:p>
    <w:p w14:paraId="7437F3D4" w14:textId="77777777" w:rsidR="00442A49" w:rsidRDefault="00BA488A">
      <w:pPr>
        <w:numPr>
          <w:ilvl w:val="2"/>
          <w:numId w:val="5"/>
        </w:numPr>
        <w:pBdr>
          <w:top w:val="nil"/>
          <w:left w:val="nil"/>
          <w:bottom w:val="nil"/>
          <w:right w:val="nil"/>
          <w:between w:val="nil"/>
        </w:pBdr>
        <w:tabs>
          <w:tab w:val="left" w:pos="709"/>
        </w:tabs>
        <w:ind w:left="709" w:hanging="709"/>
        <w:rPr>
          <w:b/>
          <w:color w:val="000000"/>
        </w:rPr>
      </w:pPr>
      <w:r>
        <w:rPr>
          <w:color w:val="000000"/>
        </w:rPr>
        <w:t xml:space="preserve">Nurodyti reikalavimai medžiagoms turi būti suprantami kaip </w:t>
      </w:r>
      <w:r>
        <w:rPr>
          <w:color w:val="000000"/>
        </w:rPr>
        <w:t>minimalūs reikalavimai.</w:t>
      </w:r>
    </w:p>
    <w:p w14:paraId="2191FCEF" w14:textId="77777777" w:rsidR="00442A49" w:rsidRDefault="00BA488A">
      <w:pPr>
        <w:numPr>
          <w:ilvl w:val="2"/>
          <w:numId w:val="5"/>
        </w:numPr>
        <w:pBdr>
          <w:top w:val="nil"/>
          <w:left w:val="nil"/>
          <w:bottom w:val="nil"/>
          <w:right w:val="nil"/>
          <w:between w:val="nil"/>
        </w:pBdr>
        <w:tabs>
          <w:tab w:val="left" w:pos="709"/>
        </w:tabs>
        <w:ind w:left="709" w:hanging="709"/>
        <w:rPr>
          <w:b/>
          <w:color w:val="000000"/>
        </w:rPr>
      </w:pPr>
      <w:r>
        <w:rPr>
          <w:color w:val="000000"/>
        </w:rPr>
        <w:t xml:space="preserve">Pasikeitus techninėse sąlygose nurodytiems įstatymams, techniniams reglamentams, standartams, kitiems norminiams dokumentams (įskaitant jų pavadinimus ar žymėjimus) Rangovas privalo vadovautis tik galiojančiais (aktualiais) dokumentais. </w:t>
      </w:r>
    </w:p>
    <w:p w14:paraId="78A12C78" w14:textId="77777777" w:rsidR="00442A49" w:rsidRDefault="00BA488A">
      <w:pPr>
        <w:numPr>
          <w:ilvl w:val="2"/>
          <w:numId w:val="5"/>
        </w:numPr>
        <w:pBdr>
          <w:top w:val="nil"/>
          <w:left w:val="nil"/>
          <w:bottom w:val="nil"/>
          <w:right w:val="nil"/>
          <w:between w:val="nil"/>
        </w:pBdr>
        <w:tabs>
          <w:tab w:val="left" w:pos="709"/>
        </w:tabs>
        <w:ind w:left="709" w:hanging="709"/>
        <w:rPr>
          <w:color w:val="000000"/>
        </w:rPr>
      </w:pPr>
      <w:r>
        <w:rPr>
          <w:color w:val="000000"/>
        </w:rPr>
        <w:t>Rangovas privalo vadovautis ir užtikrinti visų nurodytų galiojančių (arba lygiaverčių) standartų reikalavimus.</w:t>
      </w:r>
    </w:p>
    <w:p w14:paraId="5A33FB04" w14:textId="77777777" w:rsidR="00442A49" w:rsidRDefault="00BA488A">
      <w:pPr>
        <w:numPr>
          <w:ilvl w:val="2"/>
          <w:numId w:val="5"/>
        </w:numPr>
        <w:pBdr>
          <w:top w:val="nil"/>
          <w:left w:val="nil"/>
          <w:bottom w:val="nil"/>
          <w:right w:val="nil"/>
          <w:between w:val="nil"/>
        </w:pBdr>
        <w:tabs>
          <w:tab w:val="left" w:pos="709"/>
        </w:tabs>
        <w:ind w:left="709" w:hanging="709"/>
        <w:rPr>
          <w:color w:val="000000"/>
        </w:rPr>
      </w:pPr>
      <w:r>
        <w:rPr>
          <w:color w:val="000000"/>
        </w:rPr>
        <w:t>Visos pateikiamos medžiagos privalo atitikti šių techninių sąlygų ir nurodytų galiojančių (arba lygiaverčių) standartų reikalavimus.</w:t>
      </w:r>
    </w:p>
    <w:p w14:paraId="019DAA05" w14:textId="77777777" w:rsidR="00DD6CF9" w:rsidRDefault="00DD6CF9" w:rsidP="00DD6CF9">
      <w:pPr>
        <w:numPr>
          <w:ilvl w:val="2"/>
          <w:numId w:val="0"/>
        </w:numPr>
        <w:pBdr>
          <w:top w:val="nil"/>
          <w:left w:val="nil"/>
          <w:bottom w:val="nil"/>
          <w:right w:val="nil"/>
          <w:between w:val="nil"/>
        </w:pBdr>
        <w:tabs>
          <w:tab w:val="left" w:pos="896"/>
        </w:tabs>
        <w:spacing w:line="276" w:lineRule="auto"/>
        <w:ind w:left="560" w:right="-111"/>
        <w:rPr>
          <w:color w:val="000000"/>
        </w:rPr>
      </w:pPr>
      <w:r>
        <w:rPr>
          <w:sz w:val="22"/>
          <w:szCs w:val="22"/>
        </w:rPr>
        <w:t>Vamzdynų ir jų elementų darbo terpė (</w:t>
      </w:r>
      <w:proofErr w:type="spellStart"/>
      <w:r>
        <w:rPr>
          <w:sz w:val="22"/>
          <w:szCs w:val="22"/>
        </w:rPr>
        <w:t>šilumnešis</w:t>
      </w:r>
      <w:proofErr w:type="spellEnd"/>
      <w:r>
        <w:rPr>
          <w:sz w:val="22"/>
          <w:szCs w:val="22"/>
        </w:rPr>
        <w:t>) - termofikacinis vanduo.</w:t>
      </w:r>
    </w:p>
    <w:p w14:paraId="1890348C" w14:textId="77777777" w:rsidR="00DD6CF9" w:rsidRDefault="00DD6CF9" w:rsidP="00DD6CF9">
      <w:pPr>
        <w:numPr>
          <w:ilvl w:val="2"/>
          <w:numId w:val="0"/>
        </w:numPr>
        <w:pBdr>
          <w:top w:val="nil"/>
          <w:left w:val="nil"/>
          <w:bottom w:val="nil"/>
          <w:right w:val="nil"/>
          <w:between w:val="nil"/>
        </w:pBdr>
        <w:tabs>
          <w:tab w:val="left" w:pos="896"/>
        </w:tabs>
        <w:spacing w:line="276" w:lineRule="auto"/>
        <w:ind w:left="560" w:right="-111"/>
      </w:pPr>
      <w:bookmarkStart w:id="5" w:name="_heading=h.zeuh5zx6covj" w:colFirst="0" w:colLast="0"/>
      <w:bookmarkEnd w:id="5"/>
      <w:r>
        <w:rPr>
          <w:sz w:val="22"/>
          <w:szCs w:val="22"/>
        </w:rPr>
        <w:t>Šilumos tiekimo tinklų vamzdynų sistemos projektiniai parametrai:</w:t>
      </w:r>
    </w:p>
    <w:p w14:paraId="6F3C9136" w14:textId="77777777" w:rsidR="00DD6CF9" w:rsidRDefault="00DD6CF9" w:rsidP="00DD6CF9">
      <w:pPr>
        <w:pBdr>
          <w:top w:val="nil"/>
          <w:left w:val="nil"/>
          <w:bottom w:val="nil"/>
          <w:right w:val="nil"/>
          <w:between w:val="nil"/>
        </w:pBdr>
        <w:tabs>
          <w:tab w:val="left" w:pos="896"/>
        </w:tabs>
        <w:ind w:right="-111"/>
        <w:jc w:val="right"/>
        <w:rPr>
          <w:sz w:val="22"/>
        </w:rPr>
      </w:pPr>
      <w:bookmarkStart w:id="6" w:name="_heading=h.wpa5bb4p3ny9" w:colFirst="0" w:colLast="0"/>
      <w:bookmarkEnd w:id="6"/>
      <w:r>
        <w:rPr>
          <w:sz w:val="22"/>
          <w:szCs w:val="22"/>
        </w:rPr>
        <w:t>1 lentelė</w:t>
      </w:r>
    </w:p>
    <w:sdt>
      <w:sdtPr>
        <w:tag w:val="goog_rdk_0"/>
        <w:id w:val="1507316793"/>
        <w:lock w:val="contentLocked"/>
      </w:sdtPr>
      <w:sdtEndPr/>
      <w:sdtContent>
        <w:tbl>
          <w:tblPr>
            <w:tblW w:w="979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15"/>
            <w:gridCol w:w="1800"/>
            <w:gridCol w:w="3030"/>
            <w:gridCol w:w="2550"/>
          </w:tblGrid>
          <w:tr w:rsidR="00DD6CF9" w14:paraId="227812AF" w14:textId="77777777" w:rsidTr="00400DB1">
            <w:trPr>
              <w:trHeight w:val="700"/>
            </w:trPr>
            <w:tc>
              <w:tcPr>
                <w:tcW w:w="2415" w:type="dxa"/>
                <w:tcMar>
                  <w:top w:w="100" w:type="dxa"/>
                  <w:left w:w="100" w:type="dxa"/>
                  <w:bottom w:w="100" w:type="dxa"/>
                  <w:right w:w="100" w:type="dxa"/>
                </w:tcMar>
              </w:tcPr>
              <w:p w14:paraId="019BAC5C" w14:textId="77777777" w:rsidR="00DD6CF9" w:rsidRDefault="00DD6CF9" w:rsidP="00400DB1">
                <w:pPr>
                  <w:widowControl w:val="0"/>
                  <w:pBdr>
                    <w:top w:val="nil"/>
                    <w:left w:val="nil"/>
                    <w:bottom w:val="nil"/>
                    <w:right w:val="nil"/>
                    <w:between w:val="nil"/>
                  </w:pBdr>
                  <w:jc w:val="center"/>
                  <w:rPr>
                    <w:sz w:val="22"/>
                  </w:rPr>
                </w:pPr>
                <w:r>
                  <w:rPr>
                    <w:sz w:val="22"/>
                    <w:szCs w:val="22"/>
                  </w:rPr>
                  <w:t>Sistema</w:t>
                </w:r>
              </w:p>
            </w:tc>
            <w:tc>
              <w:tcPr>
                <w:tcW w:w="1800" w:type="dxa"/>
                <w:tcMar>
                  <w:top w:w="100" w:type="dxa"/>
                  <w:left w:w="100" w:type="dxa"/>
                  <w:bottom w:w="100" w:type="dxa"/>
                  <w:right w:w="100" w:type="dxa"/>
                </w:tcMar>
              </w:tcPr>
              <w:p w14:paraId="4C2FF84C" w14:textId="77777777" w:rsidR="00DD6CF9" w:rsidRDefault="00DD6CF9" w:rsidP="00400DB1">
                <w:pPr>
                  <w:widowControl w:val="0"/>
                  <w:pBdr>
                    <w:top w:val="nil"/>
                    <w:left w:val="nil"/>
                    <w:bottom w:val="nil"/>
                    <w:right w:val="nil"/>
                    <w:between w:val="nil"/>
                  </w:pBdr>
                  <w:jc w:val="center"/>
                  <w:rPr>
                    <w:sz w:val="22"/>
                  </w:rPr>
                </w:pPr>
                <w:r>
                  <w:rPr>
                    <w:sz w:val="22"/>
                    <w:szCs w:val="22"/>
                  </w:rPr>
                  <w:t>Darbinė temperatūra</w:t>
                </w:r>
              </w:p>
            </w:tc>
            <w:tc>
              <w:tcPr>
                <w:tcW w:w="3030" w:type="dxa"/>
                <w:tcMar>
                  <w:top w:w="100" w:type="dxa"/>
                  <w:left w:w="100" w:type="dxa"/>
                  <w:bottom w:w="100" w:type="dxa"/>
                  <w:right w:w="100" w:type="dxa"/>
                </w:tcMar>
              </w:tcPr>
              <w:p w14:paraId="67556243" w14:textId="77777777" w:rsidR="00DD6CF9" w:rsidRDefault="00DD6CF9" w:rsidP="00400DB1">
                <w:pPr>
                  <w:widowControl w:val="0"/>
                  <w:pBdr>
                    <w:top w:val="nil"/>
                    <w:left w:val="nil"/>
                    <w:bottom w:val="nil"/>
                    <w:right w:val="nil"/>
                    <w:between w:val="nil"/>
                  </w:pBdr>
                  <w:jc w:val="center"/>
                  <w:rPr>
                    <w:sz w:val="22"/>
                  </w:rPr>
                </w:pPr>
                <w:r>
                  <w:rPr>
                    <w:sz w:val="22"/>
                    <w:szCs w:val="22"/>
                  </w:rPr>
                  <w:t>Didžiausia leidžiamoji trumpalaikė pikinė temperatūra</w:t>
                </w:r>
              </w:p>
            </w:tc>
            <w:tc>
              <w:tcPr>
                <w:tcW w:w="2550" w:type="dxa"/>
                <w:tcMar>
                  <w:top w:w="100" w:type="dxa"/>
                  <w:left w:w="100" w:type="dxa"/>
                  <w:bottom w:w="100" w:type="dxa"/>
                  <w:right w:w="100" w:type="dxa"/>
                </w:tcMar>
              </w:tcPr>
              <w:p w14:paraId="51A783CC" w14:textId="77777777" w:rsidR="00DD6CF9" w:rsidRDefault="00DD6CF9" w:rsidP="00400DB1">
                <w:pPr>
                  <w:widowControl w:val="0"/>
                  <w:pBdr>
                    <w:top w:val="nil"/>
                    <w:left w:val="nil"/>
                    <w:bottom w:val="nil"/>
                    <w:right w:val="nil"/>
                    <w:between w:val="nil"/>
                  </w:pBdr>
                  <w:jc w:val="center"/>
                  <w:rPr>
                    <w:sz w:val="22"/>
                  </w:rPr>
                </w:pPr>
                <w:r>
                  <w:rPr>
                    <w:sz w:val="22"/>
                    <w:szCs w:val="22"/>
                  </w:rPr>
                  <w:t>Mažiausias leistinas slėgis</w:t>
                </w:r>
              </w:p>
            </w:tc>
          </w:tr>
          <w:tr w:rsidR="00DD6CF9" w14:paraId="6EF47036" w14:textId="77777777" w:rsidTr="00400DB1">
            <w:tc>
              <w:tcPr>
                <w:tcW w:w="2415" w:type="dxa"/>
                <w:tcMar>
                  <w:top w:w="100" w:type="dxa"/>
                  <w:left w:w="100" w:type="dxa"/>
                  <w:bottom w:w="100" w:type="dxa"/>
                  <w:right w:w="100" w:type="dxa"/>
                </w:tcMar>
              </w:tcPr>
              <w:p w14:paraId="73719ACA" w14:textId="77777777" w:rsidR="00DD6CF9" w:rsidRDefault="00DD6CF9" w:rsidP="00400DB1">
                <w:pPr>
                  <w:widowControl w:val="0"/>
                  <w:pBdr>
                    <w:top w:val="nil"/>
                    <w:left w:val="nil"/>
                    <w:bottom w:val="nil"/>
                    <w:right w:val="nil"/>
                    <w:between w:val="nil"/>
                  </w:pBdr>
                  <w:jc w:val="center"/>
                  <w:rPr>
                    <w:sz w:val="22"/>
                  </w:rPr>
                </w:pPr>
                <w:r>
                  <w:rPr>
                    <w:sz w:val="22"/>
                    <w:szCs w:val="22"/>
                  </w:rPr>
                  <w:t>Pramoniniu būdu izoliuotas plastikinis vamzdynas</w:t>
                </w:r>
              </w:p>
            </w:tc>
            <w:tc>
              <w:tcPr>
                <w:tcW w:w="1800" w:type="dxa"/>
                <w:tcMar>
                  <w:top w:w="100" w:type="dxa"/>
                  <w:left w:w="100" w:type="dxa"/>
                  <w:bottom w:w="100" w:type="dxa"/>
                  <w:right w:w="100" w:type="dxa"/>
                </w:tcMar>
              </w:tcPr>
              <w:p w14:paraId="684C21B4" w14:textId="77777777" w:rsidR="00DD6CF9" w:rsidRDefault="00DD6CF9" w:rsidP="00400DB1">
                <w:pPr>
                  <w:widowControl w:val="0"/>
                  <w:jc w:val="center"/>
                  <w:rPr>
                    <w:sz w:val="22"/>
                  </w:rPr>
                </w:pPr>
                <w:r>
                  <w:rPr>
                    <w:sz w:val="22"/>
                    <w:szCs w:val="22"/>
                  </w:rPr>
                  <w:t>80</w:t>
                </w:r>
                <w:r>
                  <w:rPr>
                    <w:rFonts w:ascii="Arial" w:eastAsia="Arial" w:hAnsi="Arial" w:cs="Arial"/>
                    <w:b/>
                    <w:color w:val="202122"/>
                    <w:highlight w:val="white"/>
                  </w:rPr>
                  <w:t>°</w:t>
                </w:r>
                <w:r>
                  <w:rPr>
                    <w:rFonts w:ascii="Arial" w:eastAsia="Arial" w:hAnsi="Arial" w:cs="Arial"/>
                    <w:color w:val="202122"/>
                    <w:highlight w:val="white"/>
                  </w:rPr>
                  <w:t>C</w:t>
                </w:r>
              </w:p>
            </w:tc>
            <w:tc>
              <w:tcPr>
                <w:tcW w:w="3030" w:type="dxa"/>
                <w:tcMar>
                  <w:top w:w="100" w:type="dxa"/>
                  <w:left w:w="100" w:type="dxa"/>
                  <w:bottom w:w="100" w:type="dxa"/>
                  <w:right w:w="100" w:type="dxa"/>
                </w:tcMar>
              </w:tcPr>
              <w:p w14:paraId="4BB5ED00" w14:textId="77777777" w:rsidR="00DD6CF9" w:rsidRDefault="00DD6CF9" w:rsidP="00400DB1">
                <w:pPr>
                  <w:widowControl w:val="0"/>
                  <w:pBdr>
                    <w:top w:val="nil"/>
                    <w:left w:val="nil"/>
                    <w:bottom w:val="nil"/>
                    <w:right w:val="nil"/>
                    <w:between w:val="nil"/>
                  </w:pBdr>
                  <w:jc w:val="center"/>
                  <w:rPr>
                    <w:sz w:val="22"/>
                  </w:rPr>
                </w:pPr>
                <w:r>
                  <w:rPr>
                    <w:sz w:val="22"/>
                    <w:szCs w:val="22"/>
                  </w:rPr>
                  <w:t>95</w:t>
                </w:r>
                <w:r>
                  <w:rPr>
                    <w:rFonts w:ascii="Arial" w:eastAsia="Arial" w:hAnsi="Arial" w:cs="Arial"/>
                    <w:b/>
                    <w:color w:val="202122"/>
                    <w:highlight w:val="white"/>
                  </w:rPr>
                  <w:t>°</w:t>
                </w:r>
                <w:r>
                  <w:rPr>
                    <w:rFonts w:ascii="Arial" w:eastAsia="Arial" w:hAnsi="Arial" w:cs="Arial"/>
                    <w:color w:val="202122"/>
                    <w:highlight w:val="white"/>
                  </w:rPr>
                  <w:t>C</w:t>
                </w:r>
              </w:p>
            </w:tc>
            <w:tc>
              <w:tcPr>
                <w:tcW w:w="2550" w:type="dxa"/>
                <w:tcMar>
                  <w:top w:w="100" w:type="dxa"/>
                  <w:left w:w="100" w:type="dxa"/>
                  <w:bottom w:w="100" w:type="dxa"/>
                  <w:right w:w="100" w:type="dxa"/>
                </w:tcMar>
              </w:tcPr>
              <w:p w14:paraId="1D520772" w14:textId="77777777" w:rsidR="00DD6CF9" w:rsidRDefault="00DD6CF9" w:rsidP="00400DB1">
                <w:pPr>
                  <w:widowControl w:val="0"/>
                  <w:pBdr>
                    <w:top w:val="nil"/>
                    <w:left w:val="nil"/>
                    <w:bottom w:val="nil"/>
                    <w:right w:val="nil"/>
                    <w:between w:val="nil"/>
                  </w:pBdr>
                  <w:jc w:val="center"/>
                  <w:rPr>
                    <w:sz w:val="22"/>
                    <w:highlight w:val="white"/>
                  </w:rPr>
                </w:pPr>
                <w:r>
                  <w:rPr>
                    <w:sz w:val="22"/>
                    <w:szCs w:val="22"/>
                    <w:highlight w:val="white"/>
                  </w:rPr>
                  <w:t>0,6 MPa</w:t>
                </w:r>
              </w:p>
            </w:tc>
          </w:tr>
        </w:tbl>
      </w:sdtContent>
    </w:sdt>
    <w:p w14:paraId="3281B29E" w14:textId="77777777" w:rsidR="00DD6CF9" w:rsidRDefault="00DD6CF9" w:rsidP="00DD6CF9">
      <w:pPr>
        <w:pBdr>
          <w:top w:val="nil"/>
          <w:left w:val="nil"/>
          <w:bottom w:val="nil"/>
          <w:right w:val="nil"/>
          <w:between w:val="nil"/>
        </w:pBdr>
        <w:tabs>
          <w:tab w:val="left" w:pos="896"/>
        </w:tabs>
        <w:ind w:right="-111"/>
        <w:rPr>
          <w:sz w:val="22"/>
        </w:rPr>
      </w:pPr>
      <w:bookmarkStart w:id="7" w:name="_heading=h.vfhqqr6p1vqv" w:colFirst="0" w:colLast="0"/>
      <w:bookmarkEnd w:id="7"/>
    </w:p>
    <w:p w14:paraId="34AE1990" w14:textId="77777777" w:rsidR="00DD6CF9" w:rsidRDefault="00DD6CF9" w:rsidP="00DD6CF9">
      <w:pPr>
        <w:keepNext/>
        <w:keepLines/>
        <w:numPr>
          <w:ilvl w:val="1"/>
          <w:numId w:val="0"/>
        </w:numPr>
        <w:tabs>
          <w:tab w:val="left" w:pos="502"/>
        </w:tabs>
        <w:ind w:left="560"/>
        <w:jc w:val="left"/>
        <w:rPr>
          <w:sz w:val="22"/>
        </w:rPr>
      </w:pPr>
      <w:r>
        <w:rPr>
          <w:b/>
          <w:sz w:val="22"/>
          <w:szCs w:val="22"/>
        </w:rPr>
        <w:t>Perkamų vamzdžių ir fasoninių dalių bendrieji nurodymai</w:t>
      </w:r>
    </w:p>
    <w:p w14:paraId="16176BB4" w14:textId="77777777" w:rsidR="00DD6CF9" w:rsidRDefault="00DD6CF9" w:rsidP="00DD6CF9">
      <w:pPr>
        <w:numPr>
          <w:ilvl w:val="2"/>
          <w:numId w:val="0"/>
        </w:numPr>
        <w:pBdr>
          <w:top w:val="nil"/>
          <w:left w:val="nil"/>
          <w:bottom w:val="nil"/>
          <w:right w:val="nil"/>
          <w:between w:val="nil"/>
        </w:pBdr>
        <w:tabs>
          <w:tab w:val="left" w:pos="896"/>
        </w:tabs>
        <w:spacing w:line="276" w:lineRule="auto"/>
        <w:ind w:left="560" w:right="-111"/>
        <w:rPr>
          <w:color w:val="000000"/>
        </w:rPr>
      </w:pPr>
      <w:r>
        <w:rPr>
          <w:sz w:val="22"/>
          <w:szCs w:val="22"/>
        </w:rPr>
        <w:t>Pramoniniu būdu neardomai izoliuotos plastikinių vamzdžių ir jų fasoninių dalių numatomas minimalus tarnavimo ilgaamžiškumas – 30 metų.</w:t>
      </w:r>
    </w:p>
    <w:p w14:paraId="1B8B8952" w14:textId="77777777" w:rsidR="00DD6CF9" w:rsidRDefault="00DD6CF9" w:rsidP="00DD6CF9">
      <w:pPr>
        <w:numPr>
          <w:ilvl w:val="2"/>
          <w:numId w:val="0"/>
        </w:numPr>
        <w:pBdr>
          <w:top w:val="nil"/>
          <w:left w:val="nil"/>
          <w:bottom w:val="nil"/>
          <w:right w:val="nil"/>
          <w:between w:val="nil"/>
        </w:pBdr>
        <w:tabs>
          <w:tab w:val="left" w:pos="896"/>
        </w:tabs>
        <w:spacing w:line="276" w:lineRule="auto"/>
        <w:ind w:left="560" w:right="-111"/>
      </w:pPr>
      <w:r>
        <w:rPr>
          <w:sz w:val="22"/>
          <w:szCs w:val="22"/>
        </w:rPr>
        <w:t xml:space="preserve">Požeminių </w:t>
      </w:r>
      <w:proofErr w:type="spellStart"/>
      <w:r>
        <w:rPr>
          <w:sz w:val="22"/>
          <w:szCs w:val="22"/>
        </w:rPr>
        <w:t>bekanalių</w:t>
      </w:r>
      <w:proofErr w:type="spellEnd"/>
      <w:r>
        <w:rPr>
          <w:sz w:val="22"/>
          <w:szCs w:val="22"/>
        </w:rPr>
        <w:t xml:space="preserve"> centralizuoto šilumos tiekimo tinklų vamzdynų sistemų: gamintojo pramoniniu būdu izoliuotų plastikinių vamzdžių, vamzdžių jungiamųjų dalių bei kitų komplektuojamųjų gaminių </w:t>
      </w:r>
      <w:r>
        <w:rPr>
          <w:sz w:val="22"/>
          <w:szCs w:val="22"/>
        </w:rPr>
        <w:lastRenderedPageBreak/>
        <w:t>gamintojas privalo turėti taikomo aplinkos apsaugos vadybos sistemos sertifikatą LST EN ISO 14015:2022 ar kitus lygiaverčius aplinkos apsaugos vadybos standartus, pagrįstus atitinkamais Europos arba Tarptautiniais standartais, kuriuos yra patvirtinusios sertifikavimo įstaigos, atitinkančios Europos Sąjungos teisės aktus arba tarptautinius sertifikavimo standartus.</w:t>
      </w:r>
    </w:p>
    <w:p w14:paraId="531FD9B7" w14:textId="77777777" w:rsidR="00DD6CF9" w:rsidRDefault="00DD6CF9" w:rsidP="00DD6CF9">
      <w:pPr>
        <w:numPr>
          <w:ilvl w:val="2"/>
          <w:numId w:val="0"/>
        </w:numPr>
        <w:pBdr>
          <w:top w:val="nil"/>
          <w:left w:val="nil"/>
          <w:bottom w:val="nil"/>
          <w:right w:val="nil"/>
          <w:between w:val="nil"/>
        </w:pBdr>
        <w:tabs>
          <w:tab w:val="left" w:pos="896"/>
        </w:tabs>
        <w:spacing w:line="276" w:lineRule="auto"/>
        <w:ind w:left="560" w:right="-111"/>
      </w:pPr>
      <w:r>
        <w:rPr>
          <w:sz w:val="22"/>
          <w:szCs w:val="22"/>
        </w:rPr>
        <w:t>Nurodyti reikalavimai medžiagoms turi būti suprantami kaip minimalūs reikalavimai.</w:t>
      </w:r>
    </w:p>
    <w:p w14:paraId="07F033E6" w14:textId="77777777" w:rsidR="00DD6CF9" w:rsidRDefault="00DD6CF9" w:rsidP="00DD6CF9">
      <w:pPr>
        <w:numPr>
          <w:ilvl w:val="2"/>
          <w:numId w:val="0"/>
        </w:numPr>
        <w:pBdr>
          <w:top w:val="nil"/>
          <w:left w:val="nil"/>
          <w:bottom w:val="nil"/>
          <w:right w:val="nil"/>
          <w:between w:val="nil"/>
        </w:pBdr>
        <w:tabs>
          <w:tab w:val="left" w:pos="896"/>
        </w:tabs>
        <w:spacing w:line="276" w:lineRule="auto"/>
        <w:ind w:left="560" w:right="-111"/>
      </w:pPr>
      <w:r>
        <w:rPr>
          <w:sz w:val="22"/>
          <w:szCs w:val="22"/>
        </w:rPr>
        <w:t>Pramoniniu būdu iš anksto neardomai  izoliuotų plastikinių vamzdžių sistema turi atitikti Lietuvos arba lygiaverčius standartus:</w:t>
      </w:r>
    </w:p>
    <w:p w14:paraId="2503C00B" w14:textId="77777777" w:rsidR="00DD6CF9" w:rsidRDefault="00DD6CF9" w:rsidP="00DD6CF9">
      <w:pPr>
        <w:pBdr>
          <w:top w:val="nil"/>
          <w:left w:val="nil"/>
          <w:bottom w:val="nil"/>
          <w:right w:val="nil"/>
          <w:between w:val="nil"/>
        </w:pBdr>
        <w:tabs>
          <w:tab w:val="left" w:pos="896"/>
        </w:tabs>
        <w:ind w:right="-111"/>
        <w:rPr>
          <w:sz w:val="22"/>
        </w:rPr>
      </w:pPr>
    </w:p>
    <w:p w14:paraId="44A88611" w14:textId="77777777" w:rsidR="00DD6CF9" w:rsidRDefault="00DD6CF9" w:rsidP="00DD6CF9">
      <w:pPr>
        <w:pBdr>
          <w:top w:val="nil"/>
          <w:left w:val="nil"/>
          <w:bottom w:val="nil"/>
          <w:right w:val="nil"/>
          <w:between w:val="nil"/>
        </w:pBdr>
        <w:tabs>
          <w:tab w:val="left" w:pos="896"/>
        </w:tabs>
        <w:ind w:right="-111"/>
        <w:jc w:val="right"/>
        <w:rPr>
          <w:sz w:val="22"/>
        </w:rPr>
      </w:pPr>
      <w:r>
        <w:rPr>
          <w:sz w:val="22"/>
          <w:szCs w:val="22"/>
        </w:rPr>
        <w:t>2 lentelė</w:t>
      </w:r>
    </w:p>
    <w:sdt>
      <w:sdtPr>
        <w:tag w:val="goog_rdk_1"/>
        <w:id w:val="-433209991"/>
        <w:lock w:val="contentLocked"/>
      </w:sdtPr>
      <w:sdtEndPr/>
      <w:sdtContent>
        <w:tbl>
          <w:tblPr>
            <w:tblW w:w="978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565"/>
            <w:gridCol w:w="7215"/>
          </w:tblGrid>
          <w:tr w:rsidR="00DD6CF9" w14:paraId="02D0F80F" w14:textId="77777777" w:rsidTr="00400DB1">
            <w:tc>
              <w:tcPr>
                <w:tcW w:w="2565" w:type="dxa"/>
                <w:tcMar>
                  <w:top w:w="100" w:type="dxa"/>
                  <w:left w:w="100" w:type="dxa"/>
                  <w:bottom w:w="100" w:type="dxa"/>
                  <w:right w:w="100" w:type="dxa"/>
                </w:tcMar>
              </w:tcPr>
              <w:p w14:paraId="102C07A8" w14:textId="77777777" w:rsidR="00DD6CF9" w:rsidRDefault="00DD6CF9" w:rsidP="00400DB1">
                <w:pPr>
                  <w:widowControl w:val="0"/>
                  <w:pBdr>
                    <w:top w:val="nil"/>
                    <w:left w:val="nil"/>
                    <w:bottom w:val="nil"/>
                    <w:right w:val="nil"/>
                    <w:between w:val="nil"/>
                  </w:pBdr>
                  <w:rPr>
                    <w:sz w:val="22"/>
                  </w:rPr>
                </w:pPr>
                <w:r>
                  <w:rPr>
                    <w:sz w:val="22"/>
                    <w:szCs w:val="22"/>
                  </w:rPr>
                  <w:t>FprEN 17878-1</w:t>
                </w:r>
              </w:p>
            </w:tc>
            <w:tc>
              <w:tcPr>
                <w:tcW w:w="7215" w:type="dxa"/>
                <w:tcMar>
                  <w:top w:w="100" w:type="dxa"/>
                  <w:left w:w="100" w:type="dxa"/>
                  <w:bottom w:w="100" w:type="dxa"/>
                  <w:right w:w="100" w:type="dxa"/>
                </w:tcMar>
              </w:tcPr>
              <w:p w14:paraId="042E6478" w14:textId="77777777" w:rsidR="00DD6CF9" w:rsidRDefault="00DD6CF9" w:rsidP="00400DB1">
                <w:pPr>
                  <w:widowControl w:val="0"/>
                  <w:pBdr>
                    <w:top w:val="nil"/>
                    <w:left w:val="nil"/>
                    <w:bottom w:val="nil"/>
                    <w:right w:val="nil"/>
                    <w:between w:val="nil"/>
                  </w:pBdr>
                  <w:rPr>
                    <w:sz w:val="22"/>
                  </w:rPr>
                </w:pPr>
                <w:r>
                  <w:rPr>
                    <w:sz w:val="22"/>
                    <w:szCs w:val="22"/>
                  </w:rPr>
                  <w:t>Centralizuoto šilumos tiekimo vamzdžiai. Gamyklinės žemesnei temperatūrai skirtų lanksčiųjų vamzdžių sistemos 1 dalis. Klasifikavimas, bendrieji reikalavimai ir bandymo metodai.</w:t>
                </w:r>
              </w:p>
            </w:tc>
          </w:tr>
          <w:tr w:rsidR="00DD6CF9" w14:paraId="29AC6426" w14:textId="77777777" w:rsidTr="00400DB1">
            <w:tc>
              <w:tcPr>
                <w:tcW w:w="2565" w:type="dxa"/>
                <w:tcMar>
                  <w:top w:w="100" w:type="dxa"/>
                  <w:left w:w="100" w:type="dxa"/>
                  <w:bottom w:w="100" w:type="dxa"/>
                  <w:right w:w="100" w:type="dxa"/>
                </w:tcMar>
              </w:tcPr>
              <w:p w14:paraId="25C90E39" w14:textId="77777777" w:rsidR="00DD6CF9" w:rsidRDefault="00DD6CF9" w:rsidP="00400DB1">
                <w:pPr>
                  <w:widowControl w:val="0"/>
                  <w:rPr>
                    <w:sz w:val="22"/>
                  </w:rPr>
                </w:pPr>
                <w:r>
                  <w:rPr>
                    <w:sz w:val="22"/>
                    <w:szCs w:val="22"/>
                  </w:rPr>
                  <w:t>prEN 17878-2</w:t>
                </w:r>
              </w:p>
            </w:tc>
            <w:tc>
              <w:tcPr>
                <w:tcW w:w="7215" w:type="dxa"/>
                <w:tcMar>
                  <w:top w:w="100" w:type="dxa"/>
                  <w:left w:w="100" w:type="dxa"/>
                  <w:bottom w:w="100" w:type="dxa"/>
                  <w:right w:w="100" w:type="dxa"/>
                </w:tcMar>
              </w:tcPr>
              <w:p w14:paraId="2D337215" w14:textId="77777777" w:rsidR="00DD6CF9" w:rsidRDefault="00DD6CF9" w:rsidP="00400DB1">
                <w:pPr>
                  <w:widowControl w:val="0"/>
                  <w:rPr>
                    <w:sz w:val="22"/>
                  </w:rPr>
                </w:pPr>
                <w:r>
                  <w:rPr>
                    <w:sz w:val="22"/>
                    <w:szCs w:val="22"/>
                  </w:rPr>
                  <w:t>Centralizuoto šilumos tiekimo vamzdžiai. Gamyklinės žemesnei temperatūrai skirtų lanksčiųjų vamzdžių sistemos 2 dalis. Izoliacija sujungta plastikinių vamzdžių sistema. Reikalavimai ir bandymo metodai.</w:t>
                </w:r>
              </w:p>
            </w:tc>
          </w:tr>
          <w:tr w:rsidR="00DD6CF9" w14:paraId="7CAECC8B" w14:textId="77777777" w:rsidTr="00400DB1">
            <w:tc>
              <w:tcPr>
                <w:tcW w:w="2565" w:type="dxa"/>
                <w:tcMar>
                  <w:top w:w="100" w:type="dxa"/>
                  <w:left w:w="100" w:type="dxa"/>
                  <w:bottom w:w="100" w:type="dxa"/>
                  <w:right w:w="100" w:type="dxa"/>
                </w:tcMar>
              </w:tcPr>
              <w:p w14:paraId="558ADB72" w14:textId="77777777" w:rsidR="00DD6CF9" w:rsidRDefault="00DD6CF9" w:rsidP="00400DB1">
                <w:pPr>
                  <w:widowControl w:val="0"/>
                  <w:pBdr>
                    <w:top w:val="nil"/>
                    <w:left w:val="nil"/>
                    <w:bottom w:val="nil"/>
                    <w:right w:val="nil"/>
                    <w:between w:val="nil"/>
                  </w:pBdr>
                  <w:rPr>
                    <w:sz w:val="22"/>
                  </w:rPr>
                </w:pPr>
                <w:r>
                  <w:rPr>
                    <w:sz w:val="22"/>
                    <w:szCs w:val="22"/>
                  </w:rPr>
                  <w:t>LST EN 15632-1:2022</w:t>
                </w:r>
              </w:p>
            </w:tc>
            <w:tc>
              <w:tcPr>
                <w:tcW w:w="7215" w:type="dxa"/>
                <w:tcMar>
                  <w:top w:w="100" w:type="dxa"/>
                  <w:left w:w="100" w:type="dxa"/>
                  <w:bottom w:w="100" w:type="dxa"/>
                  <w:right w:w="100" w:type="dxa"/>
                </w:tcMar>
              </w:tcPr>
              <w:p w14:paraId="4B1195DB" w14:textId="77777777" w:rsidR="00DD6CF9" w:rsidRDefault="00DD6CF9" w:rsidP="00400DB1">
                <w:pPr>
                  <w:widowControl w:val="0"/>
                  <w:rPr>
                    <w:sz w:val="22"/>
                  </w:rPr>
                </w:pPr>
                <w:r>
                  <w:rPr>
                    <w:sz w:val="22"/>
                    <w:szCs w:val="22"/>
                  </w:rPr>
                  <w:t>Centralizuoto šilumos tiekimo vamzdžiai. Gamyklinės lanksčiųjų vamzdžių sistemos 1 dalis. Klasifikavimas, bendrieji reikalavimai ir bandymo metodai.</w:t>
                </w:r>
              </w:p>
            </w:tc>
          </w:tr>
          <w:tr w:rsidR="00DD6CF9" w14:paraId="1BF18A00" w14:textId="77777777" w:rsidTr="00400DB1">
            <w:tc>
              <w:tcPr>
                <w:tcW w:w="2565" w:type="dxa"/>
                <w:tcMar>
                  <w:top w:w="100" w:type="dxa"/>
                  <w:left w:w="100" w:type="dxa"/>
                  <w:bottom w:w="100" w:type="dxa"/>
                  <w:right w:w="100" w:type="dxa"/>
                </w:tcMar>
              </w:tcPr>
              <w:p w14:paraId="58E9F677" w14:textId="77777777" w:rsidR="00DD6CF9" w:rsidRDefault="00DD6CF9" w:rsidP="00400DB1">
                <w:pPr>
                  <w:widowControl w:val="0"/>
                  <w:rPr>
                    <w:sz w:val="22"/>
                  </w:rPr>
                </w:pPr>
                <w:r>
                  <w:rPr>
                    <w:sz w:val="22"/>
                    <w:szCs w:val="22"/>
                  </w:rPr>
                  <w:t>LST EN 15632-2:2022</w:t>
                </w:r>
              </w:p>
            </w:tc>
            <w:tc>
              <w:tcPr>
                <w:tcW w:w="7215" w:type="dxa"/>
                <w:tcMar>
                  <w:top w:w="100" w:type="dxa"/>
                  <w:left w:w="100" w:type="dxa"/>
                  <w:bottom w:w="100" w:type="dxa"/>
                  <w:right w:w="100" w:type="dxa"/>
                </w:tcMar>
              </w:tcPr>
              <w:p w14:paraId="22A12ABE" w14:textId="77777777" w:rsidR="00DD6CF9" w:rsidRDefault="00DD6CF9" w:rsidP="00400DB1">
                <w:pPr>
                  <w:widowControl w:val="0"/>
                  <w:rPr>
                    <w:sz w:val="22"/>
                  </w:rPr>
                </w:pPr>
                <w:r>
                  <w:rPr>
                    <w:sz w:val="22"/>
                    <w:szCs w:val="22"/>
                  </w:rPr>
                  <w:t>Centralizuoto šilumos tiekimo vamzdžiai. Gamyklinės lanksčiųjų vamzdžių sistemos 2 dalis. Izoliacija sujungta plastikinių vamzdžių sistema. Reikalavimai ir bandymo metodai.</w:t>
                </w:r>
              </w:p>
            </w:tc>
          </w:tr>
        </w:tbl>
      </w:sdtContent>
    </w:sdt>
    <w:p w14:paraId="1C47E6B6" w14:textId="77777777" w:rsidR="00DD6CF9" w:rsidRDefault="00DD6CF9" w:rsidP="00DD6CF9">
      <w:pPr>
        <w:pBdr>
          <w:top w:val="nil"/>
          <w:left w:val="nil"/>
          <w:bottom w:val="nil"/>
          <w:right w:val="nil"/>
          <w:between w:val="nil"/>
        </w:pBdr>
        <w:tabs>
          <w:tab w:val="left" w:pos="896"/>
        </w:tabs>
        <w:ind w:right="-111"/>
        <w:rPr>
          <w:sz w:val="22"/>
        </w:rPr>
      </w:pPr>
    </w:p>
    <w:p w14:paraId="0D6A9D40" w14:textId="77777777" w:rsidR="00DD6CF9" w:rsidRDefault="00DD6CF9" w:rsidP="00DD6CF9">
      <w:pPr>
        <w:keepNext/>
        <w:keepLines/>
        <w:numPr>
          <w:ilvl w:val="1"/>
          <w:numId w:val="0"/>
        </w:numPr>
        <w:tabs>
          <w:tab w:val="left" w:pos="502"/>
        </w:tabs>
        <w:ind w:left="560"/>
        <w:jc w:val="left"/>
        <w:rPr>
          <w:sz w:val="22"/>
        </w:rPr>
      </w:pPr>
      <w:r>
        <w:rPr>
          <w:b/>
          <w:sz w:val="22"/>
          <w:szCs w:val="22"/>
        </w:rPr>
        <w:t>Reikalavimai perkamiems pramoniniu būdu izoliuotiems vamzdžiams</w:t>
      </w:r>
    </w:p>
    <w:p w14:paraId="4E1F5E84" w14:textId="77777777" w:rsidR="00DD6CF9" w:rsidRDefault="00DD6CF9" w:rsidP="00DD6CF9">
      <w:pPr>
        <w:numPr>
          <w:ilvl w:val="2"/>
          <w:numId w:val="0"/>
        </w:numPr>
        <w:pBdr>
          <w:top w:val="nil"/>
          <w:left w:val="nil"/>
          <w:bottom w:val="nil"/>
          <w:right w:val="nil"/>
          <w:between w:val="nil"/>
        </w:pBdr>
        <w:tabs>
          <w:tab w:val="left" w:pos="896"/>
        </w:tabs>
        <w:spacing w:line="276" w:lineRule="auto"/>
        <w:ind w:left="560" w:right="-111"/>
        <w:rPr>
          <w:color w:val="000000"/>
        </w:rPr>
      </w:pPr>
      <w:proofErr w:type="spellStart"/>
      <w:r>
        <w:rPr>
          <w:sz w:val="22"/>
          <w:szCs w:val="22"/>
        </w:rPr>
        <w:t>Bekanalių</w:t>
      </w:r>
      <w:proofErr w:type="spellEnd"/>
      <w:r>
        <w:rPr>
          <w:sz w:val="22"/>
          <w:szCs w:val="22"/>
        </w:rPr>
        <w:t xml:space="preserve"> šilumos tiekimo tinklų iš anksto izoliuotos vamzdynų sistemos elementai: vamzdžiai (pagrindinio plastikinio vamzdžio PEX, su difuzijos barjeru apvalkale, PEX apsauginio sluoksnio, šiluminės </w:t>
      </w:r>
      <w:proofErr w:type="spellStart"/>
      <w:r>
        <w:rPr>
          <w:sz w:val="22"/>
          <w:szCs w:val="22"/>
        </w:rPr>
        <w:t>poliuretaninės</w:t>
      </w:r>
      <w:proofErr w:type="spellEnd"/>
      <w:r>
        <w:rPr>
          <w:sz w:val="22"/>
          <w:szCs w:val="22"/>
        </w:rPr>
        <w:t xml:space="preserve"> izoliacijos ir išorinio apvalkalo iš didelio tankio polietileno HDPE arba LLD-PE ), jungiamosios dalys (trišakiai, skersmens pereigos), vamzdžių jungtys turi atitikti </w:t>
      </w:r>
      <w:proofErr w:type="spellStart"/>
      <w:r>
        <w:rPr>
          <w:sz w:val="22"/>
          <w:szCs w:val="22"/>
        </w:rPr>
        <w:t>FprEN</w:t>
      </w:r>
      <w:proofErr w:type="spellEnd"/>
      <w:r>
        <w:rPr>
          <w:sz w:val="22"/>
          <w:szCs w:val="22"/>
        </w:rPr>
        <w:t xml:space="preserve"> 1787-1,2 arba lygiaverčio standarto reikalavimus.</w:t>
      </w:r>
    </w:p>
    <w:p w14:paraId="6E9F2C2A" w14:textId="77777777" w:rsidR="00DD6CF9" w:rsidRDefault="00DD6CF9" w:rsidP="00005C19">
      <w:pPr>
        <w:pBdr>
          <w:top w:val="nil"/>
          <w:left w:val="nil"/>
          <w:bottom w:val="nil"/>
          <w:right w:val="nil"/>
          <w:between w:val="nil"/>
        </w:pBdr>
        <w:tabs>
          <w:tab w:val="left" w:pos="896"/>
        </w:tabs>
        <w:ind w:left="0" w:right="-111"/>
        <w:rPr>
          <w:sz w:val="22"/>
        </w:rPr>
      </w:pPr>
    </w:p>
    <w:p w14:paraId="6B6E4B6E" w14:textId="77777777" w:rsidR="00DD6CF9" w:rsidRDefault="00DD6CF9" w:rsidP="00DD6CF9">
      <w:pPr>
        <w:keepNext/>
        <w:keepLines/>
        <w:numPr>
          <w:ilvl w:val="1"/>
          <w:numId w:val="0"/>
        </w:numPr>
        <w:tabs>
          <w:tab w:val="left" w:pos="502"/>
        </w:tabs>
        <w:ind w:left="560"/>
        <w:jc w:val="left"/>
        <w:rPr>
          <w:sz w:val="22"/>
        </w:rPr>
      </w:pPr>
      <w:r>
        <w:rPr>
          <w:b/>
          <w:sz w:val="22"/>
          <w:szCs w:val="22"/>
        </w:rPr>
        <w:t>Reikalavimai perkamiems plastikiniams vamzdžiams</w:t>
      </w:r>
    </w:p>
    <w:p w14:paraId="0150A4B0" w14:textId="77777777" w:rsidR="00DD6CF9" w:rsidRDefault="00DD6CF9" w:rsidP="00DD6CF9">
      <w:pPr>
        <w:numPr>
          <w:ilvl w:val="2"/>
          <w:numId w:val="0"/>
        </w:numPr>
        <w:pBdr>
          <w:top w:val="nil"/>
          <w:left w:val="nil"/>
          <w:bottom w:val="nil"/>
          <w:right w:val="nil"/>
          <w:between w:val="nil"/>
        </w:pBdr>
        <w:tabs>
          <w:tab w:val="left" w:pos="896"/>
        </w:tabs>
        <w:spacing w:line="276" w:lineRule="auto"/>
        <w:ind w:left="560" w:right="-111"/>
        <w:rPr>
          <w:color w:val="000000"/>
        </w:rPr>
      </w:pPr>
      <w:r>
        <w:rPr>
          <w:sz w:val="22"/>
          <w:szCs w:val="22"/>
        </w:rPr>
        <w:t>Plastikiniai lankstūs vamzdžiai turi atitikti techninius reikalavimus, nurodytus LST EN 15632-1:2022 ir LST EN 1563-2:2022 arba lygiaverčiuose standartuose.</w:t>
      </w:r>
    </w:p>
    <w:p w14:paraId="0DCAB2CE" w14:textId="77777777" w:rsidR="00DD6CF9" w:rsidRDefault="00DD6CF9" w:rsidP="00DD6CF9">
      <w:pPr>
        <w:numPr>
          <w:ilvl w:val="2"/>
          <w:numId w:val="0"/>
        </w:numPr>
        <w:pBdr>
          <w:top w:val="nil"/>
          <w:left w:val="nil"/>
          <w:bottom w:val="nil"/>
          <w:right w:val="nil"/>
          <w:between w:val="nil"/>
        </w:pBdr>
        <w:tabs>
          <w:tab w:val="left" w:pos="896"/>
        </w:tabs>
        <w:spacing w:line="276" w:lineRule="auto"/>
        <w:ind w:left="560" w:right="-111"/>
      </w:pPr>
      <w:r>
        <w:rPr>
          <w:sz w:val="22"/>
          <w:szCs w:val="22"/>
        </w:rPr>
        <w:t>Plastikiniai vamzdžiai turi būti padengti polietileno (HDPE arba LLD-PE) apvalkalu su difuzijos barjeru apvalkale, kuris užtikrins, kad šilumos nuostolių savybės nepablogės per visą eksploatavimo laiką.</w:t>
      </w:r>
    </w:p>
    <w:p w14:paraId="343A4B86" w14:textId="77777777" w:rsidR="00DD6CF9" w:rsidRDefault="00DD6CF9" w:rsidP="00DD6CF9">
      <w:pPr>
        <w:pBdr>
          <w:top w:val="nil"/>
          <w:left w:val="nil"/>
          <w:bottom w:val="nil"/>
          <w:right w:val="nil"/>
          <w:between w:val="nil"/>
        </w:pBdr>
        <w:tabs>
          <w:tab w:val="left" w:pos="896"/>
        </w:tabs>
        <w:ind w:right="-111"/>
        <w:rPr>
          <w:sz w:val="22"/>
        </w:rPr>
      </w:pPr>
    </w:p>
    <w:p w14:paraId="3B702BFC" w14:textId="77777777" w:rsidR="00DD6CF9" w:rsidRDefault="00DD6CF9" w:rsidP="00DD6CF9">
      <w:pPr>
        <w:keepNext/>
        <w:keepLines/>
        <w:numPr>
          <w:ilvl w:val="1"/>
          <w:numId w:val="0"/>
        </w:numPr>
        <w:tabs>
          <w:tab w:val="left" w:pos="502"/>
        </w:tabs>
        <w:ind w:left="560"/>
        <w:jc w:val="left"/>
        <w:rPr>
          <w:sz w:val="22"/>
        </w:rPr>
      </w:pPr>
      <w:r>
        <w:rPr>
          <w:b/>
          <w:sz w:val="22"/>
          <w:szCs w:val="22"/>
        </w:rPr>
        <w:lastRenderedPageBreak/>
        <w:t>Reikalavimai perkamų plastikinių vamzdžių poliuretano putų (PUR) šilumos izoliacijai</w:t>
      </w:r>
    </w:p>
    <w:p w14:paraId="59542BA3" w14:textId="77777777" w:rsidR="00DD6CF9" w:rsidRDefault="00DD6CF9" w:rsidP="00DD6CF9">
      <w:pPr>
        <w:numPr>
          <w:ilvl w:val="2"/>
          <w:numId w:val="0"/>
        </w:numPr>
        <w:pBdr>
          <w:top w:val="nil"/>
          <w:left w:val="nil"/>
          <w:bottom w:val="nil"/>
          <w:right w:val="nil"/>
          <w:between w:val="nil"/>
        </w:pBdr>
        <w:tabs>
          <w:tab w:val="left" w:pos="896"/>
        </w:tabs>
        <w:spacing w:line="276" w:lineRule="auto"/>
        <w:ind w:left="560" w:right="-111"/>
      </w:pPr>
      <w:r>
        <w:rPr>
          <w:sz w:val="22"/>
          <w:szCs w:val="22"/>
        </w:rPr>
        <w:t xml:space="preserve">Vamzdžių komplektų gamyklinės sąrankos gamintojas, pasirinkdamas žaliavų komponentus ir gamybos sąlygas, turi užtikrinti standžių poliuretano putų (PUR) šilumos izoliacijos atitiktį LST EN 253:2019 arba </w:t>
      </w:r>
      <w:proofErr w:type="spellStart"/>
      <w:r>
        <w:rPr>
          <w:sz w:val="22"/>
          <w:szCs w:val="22"/>
        </w:rPr>
        <w:t>lygiavertiems</w:t>
      </w:r>
      <w:proofErr w:type="spellEnd"/>
      <w:r>
        <w:rPr>
          <w:sz w:val="22"/>
          <w:szCs w:val="22"/>
        </w:rPr>
        <w:t xml:space="preserve"> </w:t>
      </w:r>
      <w:proofErr w:type="spellStart"/>
      <w:r>
        <w:rPr>
          <w:sz w:val="22"/>
          <w:szCs w:val="22"/>
        </w:rPr>
        <w:t>reikalvimams</w:t>
      </w:r>
      <w:proofErr w:type="spellEnd"/>
      <w:r>
        <w:rPr>
          <w:sz w:val="22"/>
          <w:szCs w:val="22"/>
        </w:rPr>
        <w:t>.</w:t>
      </w:r>
    </w:p>
    <w:p w14:paraId="0D1B0082" w14:textId="77777777" w:rsidR="00DD6CF9" w:rsidRDefault="00DD6CF9" w:rsidP="00DD6CF9">
      <w:pPr>
        <w:numPr>
          <w:ilvl w:val="2"/>
          <w:numId w:val="0"/>
        </w:numPr>
        <w:pBdr>
          <w:top w:val="nil"/>
          <w:left w:val="nil"/>
          <w:bottom w:val="nil"/>
          <w:right w:val="nil"/>
          <w:between w:val="nil"/>
        </w:pBdr>
        <w:tabs>
          <w:tab w:val="left" w:pos="896"/>
        </w:tabs>
        <w:spacing w:line="276" w:lineRule="auto"/>
        <w:ind w:left="560" w:right="-111"/>
      </w:pPr>
      <w:r>
        <w:rPr>
          <w:sz w:val="22"/>
          <w:szCs w:val="22"/>
        </w:rPr>
        <w:t>Poliuretano putų (PUR) šilumos izoliacija turi būti vienalytė, pastovios sudėties. PUR charakteristikos: burbuliukų porų struktūra, tankio reikšmė, putų atsparumas gniuždymui, senėjimui, vandens absorbciją turi atitikti LST EN 253:2019 arba lygiaverčio standarto reikalavimams.</w:t>
      </w:r>
    </w:p>
    <w:p w14:paraId="5FEF2B1B" w14:textId="77777777" w:rsidR="00DD6CF9" w:rsidRDefault="00DD6CF9" w:rsidP="00DD6CF9">
      <w:pPr>
        <w:pBdr>
          <w:top w:val="nil"/>
          <w:left w:val="nil"/>
          <w:bottom w:val="nil"/>
          <w:right w:val="nil"/>
          <w:between w:val="nil"/>
        </w:pBdr>
        <w:tabs>
          <w:tab w:val="left" w:pos="896"/>
        </w:tabs>
        <w:ind w:right="-111"/>
        <w:rPr>
          <w:sz w:val="22"/>
        </w:rPr>
      </w:pPr>
    </w:p>
    <w:p w14:paraId="75558744" w14:textId="77777777" w:rsidR="00DD6CF9" w:rsidRDefault="00DD6CF9" w:rsidP="00DD6CF9">
      <w:pPr>
        <w:keepNext/>
        <w:keepLines/>
        <w:numPr>
          <w:ilvl w:val="1"/>
          <w:numId w:val="0"/>
        </w:numPr>
        <w:tabs>
          <w:tab w:val="left" w:pos="502"/>
        </w:tabs>
        <w:ind w:left="560"/>
        <w:jc w:val="left"/>
        <w:rPr>
          <w:sz w:val="22"/>
        </w:rPr>
      </w:pPr>
      <w:r>
        <w:rPr>
          <w:b/>
          <w:sz w:val="22"/>
          <w:szCs w:val="22"/>
        </w:rPr>
        <w:t>Reikalavimai perkamų plastikinių vamzdžių komplektų sąrankai</w:t>
      </w:r>
    </w:p>
    <w:p w14:paraId="6D334173" w14:textId="77777777" w:rsidR="00DD6CF9" w:rsidRDefault="00DD6CF9" w:rsidP="00DD6CF9">
      <w:pPr>
        <w:numPr>
          <w:ilvl w:val="2"/>
          <w:numId w:val="0"/>
        </w:numPr>
        <w:pBdr>
          <w:top w:val="nil"/>
          <w:left w:val="nil"/>
          <w:bottom w:val="nil"/>
          <w:right w:val="nil"/>
          <w:between w:val="nil"/>
        </w:pBdr>
        <w:tabs>
          <w:tab w:val="left" w:pos="896"/>
        </w:tabs>
        <w:spacing w:line="276" w:lineRule="auto"/>
        <w:ind w:left="560" w:right="-111"/>
      </w:pPr>
      <w:r>
        <w:rPr>
          <w:sz w:val="22"/>
          <w:szCs w:val="22"/>
        </w:rPr>
        <w:t>Vamzdžių komplektų sąranka: naudojamos medžiagos, reikalaujamų bandymų apimtis ir metodika turi pilnai atitikti LST EN 1532-2:2022 arba lygiaverčio standarto reikalavimus.</w:t>
      </w:r>
    </w:p>
    <w:p w14:paraId="6262BB75" w14:textId="77777777" w:rsidR="00DD6CF9" w:rsidRDefault="00DD6CF9" w:rsidP="00DD6CF9">
      <w:pPr>
        <w:numPr>
          <w:ilvl w:val="2"/>
          <w:numId w:val="0"/>
        </w:numPr>
        <w:pBdr>
          <w:top w:val="nil"/>
          <w:left w:val="nil"/>
          <w:bottom w:val="nil"/>
          <w:right w:val="nil"/>
          <w:between w:val="nil"/>
        </w:pBdr>
        <w:tabs>
          <w:tab w:val="left" w:pos="896"/>
        </w:tabs>
        <w:spacing w:line="276" w:lineRule="auto"/>
        <w:ind w:left="560" w:right="-111"/>
      </w:pPr>
      <w:r>
        <w:rPr>
          <w:sz w:val="22"/>
          <w:szCs w:val="22"/>
        </w:rPr>
        <w:t>Naujo vamzdžio komplekto izoliacijos šiluminio laidumo koeficientas turi būti ne daugiau nei 0,022 W/</w:t>
      </w:r>
      <w:proofErr w:type="spellStart"/>
      <w:r>
        <w:rPr>
          <w:sz w:val="22"/>
          <w:szCs w:val="22"/>
        </w:rPr>
        <w:t>mK</w:t>
      </w:r>
      <w:proofErr w:type="spellEnd"/>
      <w:r>
        <w:rPr>
          <w:sz w:val="22"/>
          <w:szCs w:val="22"/>
        </w:rPr>
        <w:t xml:space="preserve"> prie 50</w:t>
      </w:r>
      <w:r>
        <w:rPr>
          <w:rFonts w:ascii="Arial" w:eastAsia="Arial" w:hAnsi="Arial" w:cs="Arial"/>
          <w:b/>
          <w:color w:val="202122"/>
          <w:highlight w:val="white"/>
        </w:rPr>
        <w:t>°</w:t>
      </w:r>
      <w:r>
        <w:rPr>
          <w:rFonts w:ascii="Arial" w:eastAsia="Arial" w:hAnsi="Arial" w:cs="Arial"/>
          <w:color w:val="202122"/>
          <w:highlight w:val="white"/>
        </w:rPr>
        <w:t>C.</w:t>
      </w:r>
    </w:p>
    <w:p w14:paraId="00BE59E4" w14:textId="77777777" w:rsidR="00DD6CF9" w:rsidRDefault="00DD6CF9" w:rsidP="00DD6CF9">
      <w:pPr>
        <w:numPr>
          <w:ilvl w:val="2"/>
          <w:numId w:val="0"/>
        </w:numPr>
        <w:pBdr>
          <w:top w:val="nil"/>
          <w:left w:val="nil"/>
          <w:bottom w:val="nil"/>
          <w:right w:val="nil"/>
          <w:between w:val="nil"/>
        </w:pBdr>
        <w:tabs>
          <w:tab w:val="left" w:pos="896"/>
        </w:tabs>
        <w:spacing w:line="276" w:lineRule="auto"/>
        <w:ind w:left="560" w:right="-111"/>
        <w:rPr>
          <w:color w:val="202122"/>
          <w:sz w:val="22"/>
          <w:highlight w:val="white"/>
        </w:rPr>
      </w:pPr>
      <w:r>
        <w:rPr>
          <w:sz w:val="22"/>
          <w:szCs w:val="22"/>
        </w:rPr>
        <w:t xml:space="preserve">Vamzdžių sąrankos gamintojas turi nurodyti sekančius identifikavimo ženklinimus </w:t>
      </w:r>
      <w:proofErr w:type="spellStart"/>
      <w:r>
        <w:rPr>
          <w:sz w:val="22"/>
          <w:szCs w:val="22"/>
        </w:rPr>
        <w:t>apvalkalinio</w:t>
      </w:r>
      <w:proofErr w:type="spellEnd"/>
      <w:r>
        <w:rPr>
          <w:sz w:val="22"/>
          <w:szCs w:val="22"/>
        </w:rPr>
        <w:t xml:space="preserve"> vamzdžio išorėje (galimas skaitmeninis kodas):</w:t>
      </w:r>
    </w:p>
    <w:p w14:paraId="218B1FE6" w14:textId="77777777" w:rsidR="00DD6CF9" w:rsidRDefault="00DD6CF9" w:rsidP="00005C19">
      <w:pPr>
        <w:numPr>
          <w:ilvl w:val="0"/>
          <w:numId w:val="41"/>
        </w:numPr>
        <w:pBdr>
          <w:top w:val="nil"/>
          <w:left w:val="nil"/>
          <w:bottom w:val="nil"/>
          <w:right w:val="nil"/>
          <w:between w:val="nil"/>
        </w:pBdr>
        <w:tabs>
          <w:tab w:val="left" w:pos="896"/>
        </w:tabs>
        <w:spacing w:line="276" w:lineRule="auto"/>
        <w:ind w:left="1559" w:right="-111"/>
        <w:rPr>
          <w:sz w:val="22"/>
        </w:rPr>
      </w:pPr>
      <w:r>
        <w:rPr>
          <w:sz w:val="22"/>
          <w:szCs w:val="22"/>
        </w:rPr>
        <w:t>Gamintojo pavadinimas ir/arba gamintojo ženklas;</w:t>
      </w:r>
    </w:p>
    <w:p w14:paraId="71538A80" w14:textId="77777777" w:rsidR="00DD6CF9" w:rsidRDefault="00DD6CF9" w:rsidP="00005C19">
      <w:pPr>
        <w:numPr>
          <w:ilvl w:val="0"/>
          <w:numId w:val="41"/>
        </w:numPr>
        <w:pBdr>
          <w:top w:val="nil"/>
          <w:left w:val="nil"/>
          <w:bottom w:val="nil"/>
          <w:right w:val="nil"/>
          <w:between w:val="nil"/>
        </w:pBdr>
        <w:tabs>
          <w:tab w:val="left" w:pos="896"/>
        </w:tabs>
        <w:spacing w:line="276" w:lineRule="auto"/>
        <w:ind w:left="1559" w:right="-111"/>
        <w:rPr>
          <w:sz w:val="22"/>
        </w:rPr>
      </w:pPr>
      <w:r>
        <w:rPr>
          <w:sz w:val="22"/>
          <w:szCs w:val="22"/>
        </w:rPr>
        <w:t>Plastikinio vamzdžio nominalus skersmuo ir sienelės storis;</w:t>
      </w:r>
    </w:p>
    <w:p w14:paraId="2CF554F0" w14:textId="77777777" w:rsidR="00DD6CF9" w:rsidRDefault="00DD6CF9" w:rsidP="00005C19">
      <w:pPr>
        <w:numPr>
          <w:ilvl w:val="0"/>
          <w:numId w:val="41"/>
        </w:numPr>
        <w:pBdr>
          <w:top w:val="nil"/>
          <w:left w:val="nil"/>
          <w:bottom w:val="nil"/>
          <w:right w:val="nil"/>
          <w:between w:val="nil"/>
        </w:pBdr>
        <w:tabs>
          <w:tab w:val="left" w:pos="896"/>
        </w:tabs>
        <w:spacing w:line="276" w:lineRule="auto"/>
        <w:ind w:left="1559" w:right="-111"/>
        <w:rPr>
          <w:sz w:val="22"/>
        </w:rPr>
      </w:pPr>
      <w:r>
        <w:rPr>
          <w:sz w:val="22"/>
          <w:szCs w:val="22"/>
        </w:rPr>
        <w:t>EN standarto numeris;</w:t>
      </w:r>
    </w:p>
    <w:p w14:paraId="5AC843CB" w14:textId="77777777" w:rsidR="00DD6CF9" w:rsidRDefault="00DD6CF9" w:rsidP="00005C19">
      <w:pPr>
        <w:numPr>
          <w:ilvl w:val="0"/>
          <w:numId w:val="41"/>
        </w:numPr>
        <w:pBdr>
          <w:top w:val="nil"/>
          <w:left w:val="nil"/>
          <w:bottom w:val="nil"/>
          <w:right w:val="nil"/>
          <w:between w:val="nil"/>
        </w:pBdr>
        <w:tabs>
          <w:tab w:val="left" w:pos="896"/>
        </w:tabs>
        <w:spacing w:line="276" w:lineRule="auto"/>
        <w:ind w:left="1559" w:right="-111"/>
        <w:rPr>
          <w:sz w:val="22"/>
        </w:rPr>
      </w:pPr>
      <w:r>
        <w:rPr>
          <w:sz w:val="22"/>
          <w:szCs w:val="22"/>
        </w:rPr>
        <w:t>Putų izoliacijos užpildymo metai ir savaitė.</w:t>
      </w:r>
    </w:p>
    <w:p w14:paraId="4FDD9CF6" w14:textId="77777777" w:rsidR="00DD6CF9" w:rsidRDefault="00DD6CF9" w:rsidP="00DD6CF9">
      <w:pPr>
        <w:numPr>
          <w:ilvl w:val="2"/>
          <w:numId w:val="0"/>
        </w:numPr>
        <w:pBdr>
          <w:top w:val="nil"/>
          <w:left w:val="nil"/>
          <w:bottom w:val="nil"/>
          <w:right w:val="nil"/>
          <w:between w:val="nil"/>
        </w:pBdr>
        <w:tabs>
          <w:tab w:val="left" w:pos="896"/>
        </w:tabs>
        <w:spacing w:line="276" w:lineRule="auto"/>
        <w:ind w:left="560" w:right="-111"/>
      </w:pPr>
      <w:r>
        <w:rPr>
          <w:sz w:val="22"/>
          <w:szCs w:val="22"/>
        </w:rPr>
        <w:t xml:space="preserve">Gamintojas turi pateikti dokumentaciją, įrodančią produktų atitiktį taikomam Europos darniam arba </w:t>
      </w:r>
      <w:proofErr w:type="spellStart"/>
      <w:r>
        <w:rPr>
          <w:sz w:val="22"/>
          <w:szCs w:val="22"/>
        </w:rPr>
        <w:t>lygiaverčiui</w:t>
      </w:r>
      <w:proofErr w:type="spellEnd"/>
      <w:r>
        <w:rPr>
          <w:sz w:val="22"/>
          <w:szCs w:val="22"/>
        </w:rPr>
        <w:t xml:space="preserve"> standartui.</w:t>
      </w:r>
    </w:p>
    <w:p w14:paraId="03DB5785" w14:textId="77777777" w:rsidR="00DD6CF9" w:rsidRDefault="00DD6CF9" w:rsidP="00DD6CF9">
      <w:pPr>
        <w:pBdr>
          <w:top w:val="nil"/>
          <w:left w:val="nil"/>
          <w:bottom w:val="nil"/>
          <w:right w:val="nil"/>
          <w:between w:val="nil"/>
        </w:pBdr>
        <w:tabs>
          <w:tab w:val="left" w:pos="896"/>
        </w:tabs>
        <w:ind w:right="-111"/>
        <w:rPr>
          <w:sz w:val="22"/>
        </w:rPr>
      </w:pPr>
    </w:p>
    <w:p w14:paraId="10B94E1B" w14:textId="77777777" w:rsidR="00DD6CF9" w:rsidRDefault="00DD6CF9" w:rsidP="00DD6CF9">
      <w:pPr>
        <w:keepNext/>
        <w:keepLines/>
        <w:numPr>
          <w:ilvl w:val="1"/>
          <w:numId w:val="0"/>
        </w:numPr>
        <w:tabs>
          <w:tab w:val="left" w:pos="502"/>
        </w:tabs>
        <w:ind w:left="560"/>
        <w:jc w:val="left"/>
        <w:rPr>
          <w:sz w:val="22"/>
        </w:rPr>
      </w:pPr>
      <w:r>
        <w:rPr>
          <w:b/>
          <w:sz w:val="22"/>
          <w:szCs w:val="22"/>
        </w:rPr>
        <w:t>Reikalavimai perkamų plastikinių pramoniniu būdu izoliuotų vamzdžių jungiamosioms detalėms</w:t>
      </w:r>
    </w:p>
    <w:p w14:paraId="2FF60B8C" w14:textId="77777777" w:rsidR="00DD6CF9" w:rsidRDefault="00DD6CF9" w:rsidP="00DD6CF9">
      <w:pPr>
        <w:numPr>
          <w:ilvl w:val="2"/>
          <w:numId w:val="0"/>
        </w:numPr>
        <w:pBdr>
          <w:top w:val="nil"/>
          <w:left w:val="nil"/>
          <w:bottom w:val="nil"/>
          <w:right w:val="nil"/>
          <w:between w:val="nil"/>
        </w:pBdr>
        <w:tabs>
          <w:tab w:val="left" w:pos="896"/>
        </w:tabs>
        <w:spacing w:line="276" w:lineRule="auto"/>
        <w:ind w:left="560" w:right="-111"/>
      </w:pPr>
      <w:r>
        <w:rPr>
          <w:sz w:val="22"/>
          <w:szCs w:val="22"/>
        </w:rPr>
        <w:t xml:space="preserve">Plastikinių pramoniniu būdu izoliuotos jungiamosios detalės: trišakiai (atvadai), skersmens perėjimai (redukcijos) gali būti tik presuojami. </w:t>
      </w:r>
      <w:r w:rsidRPr="00005C19">
        <w:rPr>
          <w:sz w:val="22"/>
          <w:szCs w:val="22"/>
        </w:rPr>
        <w:t xml:space="preserve">Jokio tipo </w:t>
      </w:r>
      <w:proofErr w:type="spellStart"/>
      <w:r w:rsidRPr="00005C19">
        <w:rPr>
          <w:sz w:val="22"/>
          <w:szCs w:val="22"/>
        </w:rPr>
        <w:t>srieginės</w:t>
      </w:r>
      <w:proofErr w:type="spellEnd"/>
      <w:r w:rsidRPr="00005C19">
        <w:rPr>
          <w:sz w:val="22"/>
          <w:szCs w:val="22"/>
        </w:rPr>
        <w:t xml:space="preserve"> ar užspaudžiamos jungtys</w:t>
      </w:r>
      <w:r>
        <w:rPr>
          <w:sz w:val="22"/>
          <w:szCs w:val="22"/>
        </w:rPr>
        <w:t xml:space="preserve"> žemėse negali būti naudojamos. Užspaudžiamos arba </w:t>
      </w:r>
      <w:proofErr w:type="spellStart"/>
      <w:r>
        <w:rPr>
          <w:sz w:val="22"/>
          <w:szCs w:val="22"/>
        </w:rPr>
        <w:t>srieginės</w:t>
      </w:r>
      <w:proofErr w:type="spellEnd"/>
      <w:r>
        <w:rPr>
          <w:sz w:val="22"/>
          <w:szCs w:val="22"/>
        </w:rPr>
        <w:t xml:space="preserve"> jungtys gali būti naudojamos tik pastato viduje.</w:t>
      </w:r>
    </w:p>
    <w:p w14:paraId="0D25B402" w14:textId="77777777" w:rsidR="00DD6CF9" w:rsidRDefault="00DD6CF9" w:rsidP="00DD6CF9">
      <w:pPr>
        <w:numPr>
          <w:ilvl w:val="2"/>
          <w:numId w:val="0"/>
        </w:numPr>
        <w:pBdr>
          <w:top w:val="nil"/>
          <w:left w:val="nil"/>
          <w:bottom w:val="nil"/>
          <w:right w:val="nil"/>
          <w:between w:val="nil"/>
        </w:pBdr>
        <w:tabs>
          <w:tab w:val="left" w:pos="896"/>
        </w:tabs>
        <w:spacing w:line="276" w:lineRule="auto"/>
        <w:ind w:left="560" w:right="-111"/>
        <w:rPr>
          <w:sz w:val="22"/>
        </w:rPr>
      </w:pPr>
      <w:r>
        <w:rPr>
          <w:sz w:val="22"/>
          <w:szCs w:val="22"/>
        </w:rPr>
        <w:t>Termiškai apspaudžiamos polietileno jungtys turi būti dvigubo sandarinimo.</w:t>
      </w:r>
    </w:p>
    <w:p w14:paraId="7A776267" w14:textId="77777777" w:rsidR="00DD6CF9" w:rsidRDefault="00DD6CF9" w:rsidP="00DD6CF9">
      <w:pPr>
        <w:numPr>
          <w:ilvl w:val="2"/>
          <w:numId w:val="0"/>
        </w:numPr>
        <w:pBdr>
          <w:top w:val="nil"/>
          <w:left w:val="nil"/>
          <w:bottom w:val="nil"/>
          <w:right w:val="nil"/>
          <w:between w:val="nil"/>
        </w:pBdr>
        <w:tabs>
          <w:tab w:val="left" w:pos="896"/>
        </w:tabs>
        <w:spacing w:line="276" w:lineRule="auto"/>
        <w:ind w:left="560" w:right="-111"/>
        <w:rPr>
          <w:sz w:val="22"/>
        </w:rPr>
      </w:pPr>
      <w:r>
        <w:rPr>
          <w:sz w:val="22"/>
          <w:szCs w:val="22"/>
        </w:rPr>
        <w:t>Pramoniniu būdu neardomai izoliuotų vamzdžių jungtys turi būti supakuotos taip, kad jas butu galima išlaikyti švarias ir sausas, kol vamzdynu sistema bus sumontuota ir paruošta izoliuoti.</w:t>
      </w:r>
    </w:p>
    <w:p w14:paraId="5106F3AA" w14:textId="77777777" w:rsidR="00DD6CF9" w:rsidRDefault="00DD6CF9" w:rsidP="00DD6CF9">
      <w:pPr>
        <w:numPr>
          <w:ilvl w:val="2"/>
          <w:numId w:val="0"/>
        </w:numPr>
        <w:pBdr>
          <w:top w:val="nil"/>
          <w:left w:val="nil"/>
          <w:bottom w:val="nil"/>
          <w:right w:val="nil"/>
          <w:between w:val="nil"/>
        </w:pBdr>
        <w:tabs>
          <w:tab w:val="left" w:pos="896"/>
        </w:tabs>
        <w:spacing w:line="276" w:lineRule="auto"/>
        <w:ind w:left="560" w:right="-111"/>
        <w:rPr>
          <w:sz w:val="22"/>
        </w:rPr>
      </w:pPr>
      <w:r>
        <w:rPr>
          <w:sz w:val="22"/>
          <w:szCs w:val="22"/>
        </w:rPr>
        <w:t xml:space="preserve">Prieš užpildant poliuretano putomis, mova reikia patikrinti 0,2 bar slegiu. Į jungties komplektą teikiami suplakama mišinio A ir B komponentai turi būti pristatomi atitinkamam sujungimu dydžiui reikalingo kiekio rinkiniais, gamintojo </w:t>
      </w:r>
      <w:proofErr w:type="spellStart"/>
      <w:r>
        <w:rPr>
          <w:sz w:val="22"/>
          <w:szCs w:val="22"/>
        </w:rPr>
        <w:t>pakuotese</w:t>
      </w:r>
      <w:proofErr w:type="spellEnd"/>
      <w:r>
        <w:rPr>
          <w:sz w:val="22"/>
          <w:szCs w:val="22"/>
        </w:rPr>
        <w:t>, su tai įrodančia markiruote. Ant kiekvieno rinkinio pakuotes turi būti nurodyta, kokio dydžio sujungimui rinkinys yra skirtas.</w:t>
      </w:r>
    </w:p>
    <w:p w14:paraId="12BEB07B" w14:textId="77777777" w:rsidR="00DD6CF9" w:rsidRDefault="00DD6CF9" w:rsidP="00DD6CF9">
      <w:pPr>
        <w:numPr>
          <w:ilvl w:val="2"/>
          <w:numId w:val="0"/>
        </w:numPr>
        <w:pBdr>
          <w:top w:val="nil"/>
          <w:left w:val="nil"/>
          <w:bottom w:val="nil"/>
          <w:right w:val="nil"/>
          <w:between w:val="nil"/>
        </w:pBdr>
        <w:tabs>
          <w:tab w:val="left" w:pos="896"/>
        </w:tabs>
        <w:spacing w:line="276" w:lineRule="auto"/>
        <w:ind w:left="560" w:right="-111"/>
        <w:rPr>
          <w:sz w:val="22"/>
        </w:rPr>
      </w:pPr>
      <w:r>
        <w:rPr>
          <w:sz w:val="22"/>
          <w:szCs w:val="22"/>
        </w:rPr>
        <w:t xml:space="preserve">Skirtingu dydžiu movos turi </w:t>
      </w:r>
      <w:proofErr w:type="spellStart"/>
      <w:r>
        <w:rPr>
          <w:sz w:val="22"/>
          <w:szCs w:val="22"/>
        </w:rPr>
        <w:t>buti</w:t>
      </w:r>
      <w:proofErr w:type="spellEnd"/>
      <w:r>
        <w:rPr>
          <w:sz w:val="22"/>
          <w:szCs w:val="22"/>
        </w:rPr>
        <w:t xml:space="preserve"> užpildomos specialia, tam movos dydžiui gamintojo nurodyta ir gamykloje paruošta poliuretano putų </w:t>
      </w:r>
      <w:proofErr w:type="spellStart"/>
      <w:r>
        <w:rPr>
          <w:sz w:val="22"/>
          <w:szCs w:val="22"/>
        </w:rPr>
        <w:t>dozuote</w:t>
      </w:r>
      <w:proofErr w:type="spellEnd"/>
      <w:r>
        <w:rPr>
          <w:sz w:val="22"/>
          <w:szCs w:val="22"/>
        </w:rPr>
        <w:t xml:space="preserve">. Turi būti pateikta detali </w:t>
      </w:r>
      <w:proofErr w:type="spellStart"/>
      <w:r>
        <w:rPr>
          <w:sz w:val="22"/>
          <w:szCs w:val="22"/>
        </w:rPr>
        <w:t>movu</w:t>
      </w:r>
      <w:proofErr w:type="spellEnd"/>
      <w:r>
        <w:rPr>
          <w:sz w:val="22"/>
          <w:szCs w:val="22"/>
        </w:rPr>
        <w:t xml:space="preserve"> užpylimo </w:t>
      </w:r>
      <w:proofErr w:type="spellStart"/>
      <w:r>
        <w:rPr>
          <w:sz w:val="22"/>
          <w:szCs w:val="22"/>
        </w:rPr>
        <w:t>putplasciu</w:t>
      </w:r>
      <w:proofErr w:type="spellEnd"/>
      <w:r>
        <w:rPr>
          <w:sz w:val="22"/>
          <w:szCs w:val="22"/>
        </w:rPr>
        <w:t xml:space="preserve"> instrukcija kiekvienam movos dydžiui. Poliuretano putos tiekiamos supakuotos, kad jas maišant visada liktų uždaroje pakuotėje. Poliuretano putų </w:t>
      </w:r>
      <w:proofErr w:type="spellStart"/>
      <w:r>
        <w:rPr>
          <w:sz w:val="22"/>
          <w:szCs w:val="22"/>
        </w:rPr>
        <w:t>dozuotės</w:t>
      </w:r>
      <w:proofErr w:type="spellEnd"/>
      <w:r>
        <w:rPr>
          <w:sz w:val="22"/>
          <w:szCs w:val="22"/>
        </w:rPr>
        <w:t xml:space="preserve"> paruošimas (atviras komponentų dozavimas ir maišymas) statybos objekte - draudžiamas. Movos izoliavimas poliuretano putomis turi būti įvykdomas vieno užpylimo metu.</w:t>
      </w:r>
    </w:p>
    <w:p w14:paraId="38850B7E" w14:textId="77777777" w:rsidR="00DD6CF9" w:rsidRDefault="00DD6CF9" w:rsidP="00DD6CF9">
      <w:pPr>
        <w:numPr>
          <w:ilvl w:val="2"/>
          <w:numId w:val="0"/>
        </w:numPr>
        <w:pBdr>
          <w:top w:val="nil"/>
          <w:left w:val="nil"/>
          <w:bottom w:val="nil"/>
          <w:right w:val="nil"/>
          <w:between w:val="nil"/>
        </w:pBdr>
        <w:tabs>
          <w:tab w:val="left" w:pos="896"/>
        </w:tabs>
        <w:spacing w:line="276" w:lineRule="auto"/>
        <w:ind w:left="560" w:right="-111"/>
        <w:rPr>
          <w:sz w:val="22"/>
        </w:rPr>
      </w:pPr>
      <w:r>
        <w:rPr>
          <w:sz w:val="22"/>
          <w:szCs w:val="22"/>
        </w:rPr>
        <w:lastRenderedPageBreak/>
        <w:t>Visos movos turi būti dvigubo sandarumo.</w:t>
      </w:r>
    </w:p>
    <w:p w14:paraId="6316AC13" w14:textId="77777777" w:rsidR="00DD6CF9" w:rsidRDefault="00DD6CF9" w:rsidP="00DD6CF9">
      <w:pPr>
        <w:numPr>
          <w:ilvl w:val="2"/>
          <w:numId w:val="0"/>
        </w:numPr>
        <w:pBdr>
          <w:top w:val="nil"/>
          <w:left w:val="nil"/>
          <w:bottom w:val="nil"/>
          <w:right w:val="nil"/>
          <w:between w:val="nil"/>
        </w:pBdr>
        <w:tabs>
          <w:tab w:val="left" w:pos="896"/>
        </w:tabs>
        <w:spacing w:line="276" w:lineRule="auto"/>
        <w:ind w:left="560" w:right="-111"/>
        <w:rPr>
          <w:sz w:val="22"/>
        </w:rPr>
      </w:pPr>
      <w:r>
        <w:rPr>
          <w:sz w:val="22"/>
          <w:szCs w:val="22"/>
        </w:rPr>
        <w:t>Tiekėjas turi gebėti pateikti visas reikalingas medžiagas: vamzdis, movos, movų komponentai turi būti to pačio gamintojo.</w:t>
      </w:r>
    </w:p>
    <w:p w14:paraId="77D443CB" w14:textId="77777777" w:rsidR="00DD6CF9" w:rsidRDefault="00DD6CF9" w:rsidP="00DD6CF9">
      <w:pPr>
        <w:numPr>
          <w:ilvl w:val="2"/>
          <w:numId w:val="0"/>
        </w:numPr>
        <w:pBdr>
          <w:top w:val="nil"/>
          <w:left w:val="nil"/>
          <w:bottom w:val="nil"/>
          <w:right w:val="nil"/>
          <w:between w:val="nil"/>
        </w:pBdr>
        <w:tabs>
          <w:tab w:val="left" w:pos="896"/>
        </w:tabs>
        <w:spacing w:line="276" w:lineRule="auto"/>
        <w:ind w:left="560" w:right="-111"/>
      </w:pPr>
      <w:r>
        <w:rPr>
          <w:sz w:val="22"/>
          <w:szCs w:val="22"/>
        </w:rPr>
        <w:t>Sujungimo vietų izoliacinėms movoms galioja tie patys reikalavimai kaip ir izoliuotiems plieniniams vamzdžiams.</w:t>
      </w:r>
      <w:r>
        <w:rPr>
          <w:sz w:val="22"/>
          <w:szCs w:val="22"/>
        </w:rPr>
        <w:tab/>
      </w:r>
    </w:p>
    <w:p w14:paraId="2539BC5B" w14:textId="77777777" w:rsidR="00DD6CF9" w:rsidRDefault="00DD6CF9" w:rsidP="00DD6CF9">
      <w:pPr>
        <w:pBdr>
          <w:top w:val="nil"/>
          <w:left w:val="nil"/>
          <w:bottom w:val="nil"/>
          <w:right w:val="nil"/>
          <w:between w:val="nil"/>
        </w:pBdr>
        <w:tabs>
          <w:tab w:val="left" w:pos="896"/>
        </w:tabs>
        <w:ind w:right="-111"/>
        <w:rPr>
          <w:sz w:val="22"/>
        </w:rPr>
      </w:pPr>
    </w:p>
    <w:p w14:paraId="32FBC168" w14:textId="77777777" w:rsidR="00DD6CF9" w:rsidRDefault="00DD6CF9" w:rsidP="00DD6CF9">
      <w:pPr>
        <w:keepNext/>
        <w:keepLines/>
        <w:numPr>
          <w:ilvl w:val="1"/>
          <w:numId w:val="0"/>
        </w:numPr>
        <w:tabs>
          <w:tab w:val="left" w:pos="502"/>
        </w:tabs>
        <w:ind w:left="560"/>
        <w:jc w:val="left"/>
        <w:rPr>
          <w:sz w:val="22"/>
        </w:rPr>
      </w:pPr>
      <w:r>
        <w:rPr>
          <w:b/>
          <w:sz w:val="22"/>
          <w:szCs w:val="22"/>
        </w:rPr>
        <w:t>Reikalavimai dokumentacijai</w:t>
      </w:r>
    </w:p>
    <w:p w14:paraId="7F377E28" w14:textId="77777777" w:rsidR="00DD6CF9" w:rsidRDefault="00DD6CF9" w:rsidP="00DD6CF9">
      <w:pPr>
        <w:numPr>
          <w:ilvl w:val="2"/>
          <w:numId w:val="0"/>
        </w:numPr>
        <w:pBdr>
          <w:top w:val="nil"/>
          <w:left w:val="nil"/>
          <w:bottom w:val="nil"/>
          <w:right w:val="nil"/>
          <w:between w:val="nil"/>
        </w:pBdr>
        <w:tabs>
          <w:tab w:val="left" w:pos="896"/>
        </w:tabs>
        <w:spacing w:line="276" w:lineRule="auto"/>
        <w:ind w:left="560" w:right="-111"/>
      </w:pPr>
      <w:r>
        <w:rPr>
          <w:sz w:val="22"/>
          <w:szCs w:val="22"/>
        </w:rPr>
        <w:t xml:space="preserve">Visi lankstūs plastikiniai </w:t>
      </w:r>
      <w:proofErr w:type="spellStart"/>
      <w:r>
        <w:rPr>
          <w:sz w:val="22"/>
          <w:szCs w:val="22"/>
        </w:rPr>
        <w:t>bekanaliai</w:t>
      </w:r>
      <w:proofErr w:type="spellEnd"/>
      <w:r>
        <w:rPr>
          <w:sz w:val="22"/>
          <w:szCs w:val="22"/>
        </w:rPr>
        <w:t xml:space="preserve"> šilumos tiekimo vamzdžiai ir fasoninės dalys turi būti sertifikuoti arba pripažinti tinkamais naudoti Lietuvoje Reglamento (ES) Nr. 305/2011 ar STR 1.01.04:2015 nustatyta tvarka ir turėti atitikties įvertinimo techninius dokumentus: eksploatacinių savybių deklaracijas, montavimo ir naudojimo instrukcijas, saugos informaciją.</w:t>
      </w:r>
    </w:p>
    <w:p w14:paraId="0EEFBA66" w14:textId="77777777" w:rsidR="00DD6CF9" w:rsidRDefault="00DD6CF9" w:rsidP="00DD6CF9">
      <w:pPr>
        <w:numPr>
          <w:ilvl w:val="2"/>
          <w:numId w:val="0"/>
        </w:numPr>
        <w:pBdr>
          <w:top w:val="nil"/>
          <w:left w:val="nil"/>
          <w:bottom w:val="nil"/>
          <w:right w:val="nil"/>
          <w:between w:val="nil"/>
        </w:pBdr>
        <w:tabs>
          <w:tab w:val="left" w:pos="896"/>
        </w:tabs>
        <w:spacing w:line="276" w:lineRule="auto"/>
        <w:ind w:left="560" w:right="-111"/>
        <w:rPr>
          <w:sz w:val="22"/>
        </w:rPr>
      </w:pPr>
      <w:r>
        <w:rPr>
          <w:sz w:val="22"/>
          <w:szCs w:val="22"/>
        </w:rPr>
        <w:t>Privaloma pateikti (bet tuo neapsiribojant):</w:t>
      </w:r>
    </w:p>
    <w:p w14:paraId="1DCE83E5" w14:textId="77777777" w:rsidR="00DD6CF9" w:rsidRDefault="00DD6CF9" w:rsidP="00005C19">
      <w:pPr>
        <w:numPr>
          <w:ilvl w:val="0"/>
          <w:numId w:val="41"/>
        </w:numPr>
        <w:tabs>
          <w:tab w:val="left" w:pos="896"/>
        </w:tabs>
        <w:spacing w:line="276" w:lineRule="auto"/>
        <w:ind w:left="1559" w:right="-111"/>
        <w:rPr>
          <w:sz w:val="22"/>
        </w:rPr>
      </w:pPr>
      <w:r>
        <w:rPr>
          <w:sz w:val="22"/>
          <w:szCs w:val="22"/>
        </w:rPr>
        <w:t>Plastikinių vamzdžių kokybės sertifikatus ir eksploatacinių savybių deklaraciją;</w:t>
      </w:r>
    </w:p>
    <w:p w14:paraId="16A69B72" w14:textId="77777777" w:rsidR="00DD6CF9" w:rsidRDefault="00DD6CF9" w:rsidP="00005C19">
      <w:pPr>
        <w:numPr>
          <w:ilvl w:val="0"/>
          <w:numId w:val="41"/>
        </w:numPr>
        <w:tabs>
          <w:tab w:val="left" w:pos="896"/>
        </w:tabs>
        <w:spacing w:line="276" w:lineRule="auto"/>
        <w:ind w:left="1559" w:right="-111"/>
        <w:rPr>
          <w:sz w:val="22"/>
        </w:rPr>
      </w:pPr>
      <w:r>
        <w:rPr>
          <w:sz w:val="22"/>
          <w:szCs w:val="22"/>
        </w:rPr>
        <w:t>Izoliuotų vamzdžių sąrankos kokybės sertifikatus ir eksploatacinių savybių deklaraciją;</w:t>
      </w:r>
    </w:p>
    <w:p w14:paraId="10A6212F" w14:textId="77777777" w:rsidR="00DD6CF9" w:rsidRDefault="00DD6CF9" w:rsidP="00005C19">
      <w:pPr>
        <w:numPr>
          <w:ilvl w:val="0"/>
          <w:numId w:val="41"/>
        </w:numPr>
        <w:tabs>
          <w:tab w:val="left" w:pos="896"/>
        </w:tabs>
        <w:spacing w:line="276" w:lineRule="auto"/>
        <w:ind w:left="1559" w:right="-111"/>
        <w:rPr>
          <w:sz w:val="22"/>
        </w:rPr>
      </w:pPr>
      <w:r>
        <w:rPr>
          <w:sz w:val="22"/>
          <w:szCs w:val="22"/>
        </w:rPr>
        <w:t>Komplektuojamų neardomai izoliuotų vamzdžių sistemos elementų kokybės sertifikatus ir eksploatacinių savybių deklaraciją;</w:t>
      </w:r>
    </w:p>
    <w:p w14:paraId="5053C776" w14:textId="77777777" w:rsidR="00DD6CF9" w:rsidRDefault="00DD6CF9" w:rsidP="00005C19">
      <w:pPr>
        <w:numPr>
          <w:ilvl w:val="0"/>
          <w:numId w:val="41"/>
        </w:numPr>
        <w:tabs>
          <w:tab w:val="left" w:pos="896"/>
        </w:tabs>
        <w:spacing w:line="276" w:lineRule="auto"/>
        <w:ind w:left="1559" w:right="-111"/>
        <w:rPr>
          <w:sz w:val="22"/>
        </w:rPr>
      </w:pPr>
      <w:r>
        <w:rPr>
          <w:sz w:val="22"/>
          <w:szCs w:val="22"/>
        </w:rPr>
        <w:t>Jungčių sąrankos gamintojas turi pateikti dokumentaciją, įrodančią produktų atitiktį taikomam Europos darniajam arba lygiaverčiam standartui bei eksploatacinių savybių deklaraciją;</w:t>
      </w:r>
    </w:p>
    <w:p w14:paraId="3917ED55" w14:textId="77777777" w:rsidR="00DD6CF9" w:rsidRDefault="00DD6CF9" w:rsidP="00005C19">
      <w:pPr>
        <w:numPr>
          <w:ilvl w:val="0"/>
          <w:numId w:val="41"/>
        </w:numPr>
        <w:tabs>
          <w:tab w:val="left" w:pos="896"/>
        </w:tabs>
        <w:spacing w:line="276" w:lineRule="auto"/>
        <w:ind w:left="1559" w:right="-111"/>
        <w:rPr>
          <w:sz w:val="22"/>
        </w:rPr>
      </w:pPr>
      <w:r>
        <w:rPr>
          <w:sz w:val="22"/>
          <w:szCs w:val="22"/>
        </w:rPr>
        <w:t>Pateikti vamzdyno montavimo instrukciją;</w:t>
      </w:r>
    </w:p>
    <w:p w14:paraId="65F8AC32" w14:textId="77777777" w:rsidR="00DD6CF9" w:rsidRDefault="00DD6CF9" w:rsidP="00005C19">
      <w:pPr>
        <w:numPr>
          <w:ilvl w:val="0"/>
          <w:numId w:val="41"/>
        </w:numPr>
        <w:tabs>
          <w:tab w:val="left" w:pos="896"/>
        </w:tabs>
        <w:spacing w:line="276" w:lineRule="auto"/>
        <w:ind w:left="1559" w:right="-111"/>
        <w:rPr>
          <w:sz w:val="22"/>
        </w:rPr>
      </w:pPr>
      <w:r>
        <w:rPr>
          <w:sz w:val="22"/>
          <w:szCs w:val="22"/>
        </w:rPr>
        <w:t>Pateikti įrodanti dokumentą, kad tiekiamas vamzdynas yra su difuzijos barjeru;</w:t>
      </w:r>
    </w:p>
    <w:p w14:paraId="0FF2DD99" w14:textId="77777777" w:rsidR="00DD6CF9" w:rsidRDefault="00DD6CF9" w:rsidP="00005C19">
      <w:pPr>
        <w:numPr>
          <w:ilvl w:val="0"/>
          <w:numId w:val="41"/>
        </w:numPr>
        <w:tabs>
          <w:tab w:val="left" w:pos="896"/>
        </w:tabs>
        <w:spacing w:line="276" w:lineRule="auto"/>
        <w:ind w:left="1559" w:right="-111"/>
        <w:rPr>
          <w:sz w:val="22"/>
        </w:rPr>
      </w:pPr>
      <w:r>
        <w:rPr>
          <w:sz w:val="22"/>
          <w:szCs w:val="22"/>
        </w:rPr>
        <w:t>Visa pateikiama dokumentacija turi būti pateikta lietuvių kalba.</w:t>
      </w:r>
    </w:p>
    <w:p w14:paraId="441D8DFD" w14:textId="77777777" w:rsidR="00442A49" w:rsidRDefault="00442A49">
      <w:pPr>
        <w:tabs>
          <w:tab w:val="left" w:pos="540"/>
          <w:tab w:val="left" w:pos="720"/>
        </w:tabs>
        <w:ind w:firstLine="1134"/>
        <w:jc w:val="left"/>
        <w:rPr>
          <w:b/>
        </w:rPr>
      </w:pPr>
    </w:p>
    <w:p w14:paraId="3CDCF2C9" w14:textId="77777777" w:rsidR="00442A49" w:rsidRDefault="00BA488A">
      <w:pPr>
        <w:numPr>
          <w:ilvl w:val="1"/>
          <w:numId w:val="5"/>
        </w:numPr>
        <w:pBdr>
          <w:top w:val="nil"/>
          <w:left w:val="nil"/>
          <w:bottom w:val="nil"/>
          <w:right w:val="nil"/>
          <w:between w:val="nil"/>
        </w:pBdr>
        <w:tabs>
          <w:tab w:val="left" w:pos="567"/>
        </w:tabs>
        <w:ind w:left="426"/>
        <w:rPr>
          <w:b/>
          <w:color w:val="000000"/>
        </w:rPr>
      </w:pPr>
      <w:r>
        <w:rPr>
          <w:b/>
          <w:color w:val="000000"/>
        </w:rPr>
        <w:t>Plieniniai vamzdžiai</w:t>
      </w:r>
    </w:p>
    <w:p w14:paraId="035AD4A0" w14:textId="77777777" w:rsidR="00442A49" w:rsidRDefault="00BA488A" w:rsidP="00005C19">
      <w:pPr>
        <w:numPr>
          <w:ilvl w:val="0"/>
          <w:numId w:val="27"/>
        </w:numPr>
        <w:pBdr>
          <w:top w:val="nil"/>
          <w:left w:val="nil"/>
          <w:bottom w:val="nil"/>
          <w:right w:val="nil"/>
          <w:between w:val="nil"/>
        </w:pBdr>
        <w:tabs>
          <w:tab w:val="left" w:pos="993"/>
        </w:tabs>
        <w:ind w:left="851" w:hanging="284"/>
        <w:rPr>
          <w:b/>
          <w:color w:val="000000"/>
        </w:rPr>
      </w:pPr>
      <w:r>
        <w:rPr>
          <w:color w:val="000000"/>
        </w:rPr>
        <w:t>Medžiagos:</w:t>
      </w:r>
    </w:p>
    <w:p w14:paraId="4E9BBC2A" w14:textId="77777777" w:rsidR="00442A49" w:rsidRDefault="00BA488A" w:rsidP="00005C19">
      <w:pPr>
        <w:numPr>
          <w:ilvl w:val="0"/>
          <w:numId w:val="29"/>
        </w:numPr>
        <w:pBdr>
          <w:top w:val="nil"/>
          <w:left w:val="nil"/>
          <w:bottom w:val="nil"/>
          <w:right w:val="nil"/>
          <w:between w:val="nil"/>
        </w:pBdr>
        <w:tabs>
          <w:tab w:val="left" w:pos="993"/>
        </w:tabs>
        <w:rPr>
          <w:b/>
          <w:color w:val="000000"/>
        </w:rPr>
      </w:pPr>
      <w:r>
        <w:rPr>
          <w:color w:val="000000"/>
        </w:rPr>
        <w:t xml:space="preserve">plieno kokybė turi atitikti P235GH arba P265GH pagal LST EN 10216-2 arba pagal EN 10217-2 arba pagal LST EN </w:t>
      </w:r>
      <w:r>
        <w:rPr>
          <w:color w:val="000000"/>
        </w:rPr>
        <w:t>10217-5; (arba lygiaverčius);</w:t>
      </w:r>
    </w:p>
    <w:p w14:paraId="486EEE66" w14:textId="77777777" w:rsidR="004B31DE" w:rsidRDefault="00BA488A" w:rsidP="00005C19">
      <w:pPr>
        <w:numPr>
          <w:ilvl w:val="0"/>
          <w:numId w:val="29"/>
        </w:numPr>
        <w:pBdr>
          <w:top w:val="nil"/>
          <w:left w:val="nil"/>
          <w:bottom w:val="nil"/>
          <w:right w:val="nil"/>
          <w:between w:val="nil"/>
        </w:pBdr>
        <w:tabs>
          <w:tab w:val="left" w:pos="709"/>
        </w:tabs>
        <w:ind w:left="993" w:hanging="567"/>
        <w:rPr>
          <w:b/>
          <w:color w:val="000000"/>
        </w:rPr>
      </w:pPr>
      <w:r>
        <w:rPr>
          <w:color w:val="000000"/>
        </w:rPr>
        <w:t>plienas turi būti ramaus stingimo;</w:t>
      </w:r>
    </w:p>
    <w:p w14:paraId="0C6F14AA" w14:textId="77777777" w:rsidR="004B31DE" w:rsidRDefault="00BA488A" w:rsidP="00005C19">
      <w:pPr>
        <w:numPr>
          <w:ilvl w:val="0"/>
          <w:numId w:val="29"/>
        </w:numPr>
        <w:pBdr>
          <w:top w:val="nil"/>
          <w:left w:val="nil"/>
          <w:bottom w:val="nil"/>
          <w:right w:val="nil"/>
          <w:between w:val="nil"/>
        </w:pBdr>
        <w:tabs>
          <w:tab w:val="left" w:pos="709"/>
        </w:tabs>
        <w:ind w:left="993" w:hanging="567"/>
        <w:rPr>
          <w:b/>
          <w:color w:val="000000"/>
        </w:rPr>
      </w:pPr>
      <w:r w:rsidRPr="004B31DE">
        <w:rPr>
          <w:color w:val="000000"/>
        </w:rPr>
        <w:t xml:space="preserve">plieniniai vamzdžiai gali būti besiūliai arba turi turėti spiralinę arba išilginę siūlę. </w:t>
      </w:r>
    </w:p>
    <w:p w14:paraId="5797C80E" w14:textId="77777777" w:rsidR="004B31DE" w:rsidRDefault="00BA488A" w:rsidP="00005C19">
      <w:pPr>
        <w:numPr>
          <w:ilvl w:val="0"/>
          <w:numId w:val="29"/>
        </w:numPr>
        <w:pBdr>
          <w:top w:val="nil"/>
          <w:left w:val="nil"/>
          <w:bottom w:val="nil"/>
          <w:right w:val="nil"/>
          <w:between w:val="nil"/>
        </w:pBdr>
        <w:tabs>
          <w:tab w:val="left" w:pos="709"/>
        </w:tabs>
        <w:ind w:left="993" w:hanging="567"/>
        <w:rPr>
          <w:b/>
          <w:color w:val="000000"/>
        </w:rPr>
      </w:pPr>
      <w:r w:rsidRPr="004B31DE">
        <w:rPr>
          <w:color w:val="000000"/>
        </w:rPr>
        <w:t>fasoninių dalių plienas turi būti tokios pačios arba geresnės kokybės;</w:t>
      </w:r>
    </w:p>
    <w:p w14:paraId="08BBE275" w14:textId="1222AEC7" w:rsidR="00442A49" w:rsidRPr="004B31DE" w:rsidRDefault="00BA488A" w:rsidP="00005C19">
      <w:pPr>
        <w:numPr>
          <w:ilvl w:val="0"/>
          <w:numId w:val="29"/>
        </w:numPr>
        <w:pBdr>
          <w:top w:val="nil"/>
          <w:left w:val="nil"/>
          <w:bottom w:val="nil"/>
          <w:right w:val="nil"/>
          <w:between w:val="nil"/>
        </w:pBdr>
        <w:tabs>
          <w:tab w:val="left" w:pos="709"/>
        </w:tabs>
        <w:ind w:left="993" w:hanging="567"/>
        <w:rPr>
          <w:b/>
          <w:color w:val="000000"/>
        </w:rPr>
      </w:pPr>
      <w:r w:rsidRPr="004B31DE">
        <w:rPr>
          <w:color w:val="000000"/>
        </w:rPr>
        <w:t xml:space="preserve">plieninio vamzdžio </w:t>
      </w:r>
      <w:r w:rsidRPr="004B31DE">
        <w:rPr>
          <w:color w:val="000000"/>
        </w:rPr>
        <w:t>skersmuo, sienutės storis turi atitikti LST EN 253 (arba lygiaverčio) reikalavimus.</w:t>
      </w:r>
    </w:p>
    <w:p w14:paraId="2AEB5262" w14:textId="77777777" w:rsidR="00442A49" w:rsidRDefault="00BA488A" w:rsidP="00005C19">
      <w:pPr>
        <w:numPr>
          <w:ilvl w:val="0"/>
          <w:numId w:val="29"/>
        </w:numPr>
        <w:pBdr>
          <w:top w:val="nil"/>
          <w:left w:val="nil"/>
          <w:bottom w:val="nil"/>
          <w:right w:val="nil"/>
          <w:between w:val="nil"/>
        </w:pBdr>
        <w:tabs>
          <w:tab w:val="left" w:pos="709"/>
        </w:tabs>
        <w:ind w:left="993" w:hanging="567"/>
        <w:rPr>
          <w:b/>
          <w:color w:val="000000"/>
        </w:rPr>
      </w:pPr>
      <w:r>
        <w:rPr>
          <w:color w:val="000000"/>
        </w:rPr>
        <w:t>kartu su plieniniais vamzdžiais turi būti pateikiami 3.1. sertifikatai pagal EN 10204 (arba lygiavertis).</w:t>
      </w:r>
    </w:p>
    <w:p w14:paraId="20C45611" w14:textId="77777777" w:rsidR="00442A49" w:rsidRDefault="00BA488A" w:rsidP="00005C19">
      <w:pPr>
        <w:numPr>
          <w:ilvl w:val="0"/>
          <w:numId w:val="27"/>
        </w:numPr>
        <w:pBdr>
          <w:top w:val="nil"/>
          <w:left w:val="nil"/>
          <w:bottom w:val="nil"/>
          <w:right w:val="nil"/>
          <w:between w:val="nil"/>
        </w:pBdr>
        <w:tabs>
          <w:tab w:val="left" w:pos="993"/>
        </w:tabs>
        <w:ind w:left="851" w:hanging="284"/>
        <w:rPr>
          <w:b/>
          <w:color w:val="000000"/>
        </w:rPr>
      </w:pPr>
      <w:r>
        <w:rPr>
          <w:color w:val="000000"/>
        </w:rPr>
        <w:t>Žymėjimas:</w:t>
      </w:r>
    </w:p>
    <w:p w14:paraId="27268333" w14:textId="77777777" w:rsidR="00442A49" w:rsidRDefault="00BA488A" w:rsidP="00005C19">
      <w:pPr>
        <w:numPr>
          <w:ilvl w:val="0"/>
          <w:numId w:val="15"/>
        </w:numPr>
        <w:pBdr>
          <w:top w:val="nil"/>
          <w:left w:val="nil"/>
          <w:bottom w:val="nil"/>
          <w:right w:val="nil"/>
          <w:between w:val="nil"/>
        </w:pBdr>
        <w:tabs>
          <w:tab w:val="left" w:pos="709"/>
        </w:tabs>
        <w:ind w:left="993" w:hanging="567"/>
        <w:rPr>
          <w:b/>
          <w:color w:val="000000"/>
        </w:rPr>
      </w:pPr>
      <w:r>
        <w:rPr>
          <w:color w:val="000000"/>
        </w:rPr>
        <w:t xml:space="preserve">vamzdžiai turi turėti sekančius gamyklinius </w:t>
      </w:r>
      <w:r>
        <w:rPr>
          <w:color w:val="000000"/>
        </w:rPr>
        <w:t>identifikavimo ženklinimus kiekvieno atskiro vamzdžio išorėje, vamzdžio gale:</w:t>
      </w:r>
    </w:p>
    <w:p w14:paraId="0B83F7C6" w14:textId="77777777" w:rsidR="00442A49" w:rsidRDefault="00BA488A" w:rsidP="00005C19">
      <w:pPr>
        <w:numPr>
          <w:ilvl w:val="1"/>
          <w:numId w:val="15"/>
        </w:numPr>
        <w:pBdr>
          <w:top w:val="nil"/>
          <w:left w:val="nil"/>
          <w:bottom w:val="nil"/>
          <w:right w:val="nil"/>
          <w:between w:val="nil"/>
        </w:pBdr>
        <w:tabs>
          <w:tab w:val="left" w:pos="993"/>
        </w:tabs>
        <w:rPr>
          <w:b/>
          <w:color w:val="000000"/>
        </w:rPr>
      </w:pPr>
      <w:r>
        <w:rPr>
          <w:color w:val="000000"/>
        </w:rPr>
        <w:t>plieno lydymo partijos Nr., arba vamzdžio Nr.;</w:t>
      </w:r>
    </w:p>
    <w:p w14:paraId="60C51BE7" w14:textId="77777777" w:rsidR="00442A49" w:rsidRDefault="00BA488A" w:rsidP="00005C19">
      <w:pPr>
        <w:numPr>
          <w:ilvl w:val="1"/>
          <w:numId w:val="15"/>
        </w:numPr>
        <w:pBdr>
          <w:top w:val="nil"/>
          <w:left w:val="nil"/>
          <w:bottom w:val="nil"/>
          <w:right w:val="nil"/>
          <w:between w:val="nil"/>
        </w:pBdr>
        <w:tabs>
          <w:tab w:val="left" w:pos="993"/>
        </w:tabs>
        <w:rPr>
          <w:color w:val="000000"/>
        </w:rPr>
      </w:pPr>
      <w:r>
        <w:rPr>
          <w:color w:val="000000"/>
        </w:rPr>
        <w:t>plieno markė;</w:t>
      </w:r>
    </w:p>
    <w:p w14:paraId="04CC56DF" w14:textId="77777777" w:rsidR="00442A49" w:rsidRDefault="00BA488A" w:rsidP="00005C19">
      <w:pPr>
        <w:numPr>
          <w:ilvl w:val="1"/>
          <w:numId w:val="15"/>
        </w:numPr>
        <w:pBdr>
          <w:top w:val="nil"/>
          <w:left w:val="nil"/>
          <w:bottom w:val="nil"/>
          <w:right w:val="nil"/>
          <w:between w:val="nil"/>
        </w:pBdr>
        <w:tabs>
          <w:tab w:val="left" w:pos="993"/>
        </w:tabs>
        <w:rPr>
          <w:b/>
          <w:color w:val="000000"/>
        </w:rPr>
      </w:pPr>
      <w:r>
        <w:rPr>
          <w:color w:val="000000"/>
        </w:rPr>
        <w:t>vamzdžio Ø ir S.</w:t>
      </w:r>
    </w:p>
    <w:p w14:paraId="2E2D5658" w14:textId="77777777" w:rsidR="00442A49" w:rsidRDefault="00BA488A" w:rsidP="00005C19">
      <w:pPr>
        <w:numPr>
          <w:ilvl w:val="0"/>
          <w:numId w:val="27"/>
        </w:numPr>
        <w:pBdr>
          <w:top w:val="nil"/>
          <w:left w:val="nil"/>
          <w:bottom w:val="nil"/>
          <w:right w:val="nil"/>
          <w:between w:val="nil"/>
        </w:pBdr>
        <w:tabs>
          <w:tab w:val="left" w:pos="993"/>
        </w:tabs>
        <w:ind w:left="851" w:hanging="284"/>
        <w:rPr>
          <w:b/>
          <w:color w:val="000000"/>
        </w:rPr>
      </w:pPr>
      <w:r>
        <w:rPr>
          <w:color w:val="000000"/>
        </w:rPr>
        <w:t>Hidraulinis slėgio bandymas:</w:t>
      </w:r>
    </w:p>
    <w:p w14:paraId="1C5643B0" w14:textId="77777777" w:rsidR="00442A49" w:rsidRDefault="00BA488A" w:rsidP="00005C19">
      <w:pPr>
        <w:numPr>
          <w:ilvl w:val="0"/>
          <w:numId w:val="18"/>
        </w:numPr>
        <w:pBdr>
          <w:top w:val="nil"/>
          <w:left w:val="nil"/>
          <w:bottom w:val="nil"/>
          <w:right w:val="nil"/>
          <w:between w:val="nil"/>
        </w:pBdr>
        <w:tabs>
          <w:tab w:val="left" w:pos="993"/>
        </w:tabs>
        <w:ind w:left="993" w:hanging="283"/>
        <w:rPr>
          <w:b/>
          <w:color w:val="000000"/>
        </w:rPr>
      </w:pPr>
      <w:r>
        <w:rPr>
          <w:color w:val="000000"/>
        </w:rPr>
        <w:lastRenderedPageBreak/>
        <w:t>turi būti atliekamas hidraulinis arba hidrostatinis  bandymas;</w:t>
      </w:r>
    </w:p>
    <w:p w14:paraId="346F88FC" w14:textId="77777777" w:rsidR="00442A49" w:rsidRDefault="00BA488A" w:rsidP="00005C19">
      <w:pPr>
        <w:numPr>
          <w:ilvl w:val="0"/>
          <w:numId w:val="27"/>
        </w:numPr>
        <w:pBdr>
          <w:top w:val="nil"/>
          <w:left w:val="nil"/>
          <w:bottom w:val="nil"/>
          <w:right w:val="nil"/>
          <w:between w:val="nil"/>
        </w:pBdr>
        <w:tabs>
          <w:tab w:val="left" w:pos="993"/>
        </w:tabs>
        <w:ind w:left="851" w:hanging="284"/>
        <w:rPr>
          <w:b/>
          <w:color w:val="000000"/>
        </w:rPr>
      </w:pPr>
      <w:r>
        <w:rPr>
          <w:color w:val="000000"/>
        </w:rPr>
        <w:t>Vamzdžių galai:</w:t>
      </w:r>
    </w:p>
    <w:p w14:paraId="35E7016A" w14:textId="77777777" w:rsidR="00442A49" w:rsidRDefault="00BA488A" w:rsidP="00005C19">
      <w:pPr>
        <w:numPr>
          <w:ilvl w:val="0"/>
          <w:numId w:val="30"/>
        </w:numPr>
        <w:pBdr>
          <w:top w:val="nil"/>
          <w:left w:val="nil"/>
          <w:bottom w:val="nil"/>
          <w:right w:val="nil"/>
          <w:between w:val="nil"/>
        </w:pBdr>
        <w:tabs>
          <w:tab w:val="left" w:pos="993"/>
          <w:tab w:val="left" w:pos="1134"/>
        </w:tabs>
        <w:ind w:left="993" w:hanging="283"/>
        <w:rPr>
          <w:b/>
          <w:color w:val="000000"/>
        </w:rPr>
      </w:pPr>
      <w:r>
        <w:rPr>
          <w:color w:val="000000"/>
        </w:rPr>
        <w:t>vamzdžių galų nuožulos turi būti suformuojamos pagal standartus EN 10216 (arba lygiavertį) arba EN 10217 (arba lygiavertį).</w:t>
      </w:r>
    </w:p>
    <w:p w14:paraId="6F1CD836" w14:textId="77777777" w:rsidR="00442A49" w:rsidRDefault="00442A49" w:rsidP="00005C19">
      <w:pPr>
        <w:tabs>
          <w:tab w:val="left" w:pos="540"/>
          <w:tab w:val="left" w:pos="720"/>
        </w:tabs>
        <w:ind w:left="0"/>
        <w:rPr>
          <w:b/>
        </w:rPr>
      </w:pPr>
    </w:p>
    <w:p w14:paraId="409F78BE" w14:textId="77777777" w:rsidR="00442A49" w:rsidRDefault="00BA488A">
      <w:pPr>
        <w:numPr>
          <w:ilvl w:val="1"/>
          <w:numId w:val="5"/>
        </w:numPr>
        <w:pBdr>
          <w:top w:val="nil"/>
          <w:left w:val="nil"/>
          <w:bottom w:val="nil"/>
          <w:right w:val="nil"/>
          <w:between w:val="nil"/>
        </w:pBdr>
        <w:tabs>
          <w:tab w:val="left" w:pos="567"/>
        </w:tabs>
        <w:ind w:left="426"/>
        <w:rPr>
          <w:b/>
          <w:color w:val="000000"/>
        </w:rPr>
      </w:pPr>
      <w:r>
        <w:rPr>
          <w:b/>
          <w:color w:val="000000"/>
        </w:rPr>
        <w:t>Transportavimas ir sandėliavimas</w:t>
      </w:r>
    </w:p>
    <w:p w14:paraId="40E7E4DE" w14:textId="77777777" w:rsidR="00442A49" w:rsidRDefault="00BA488A" w:rsidP="00005C19">
      <w:pPr>
        <w:numPr>
          <w:ilvl w:val="0"/>
          <w:numId w:val="31"/>
        </w:numPr>
        <w:pBdr>
          <w:top w:val="nil"/>
          <w:left w:val="nil"/>
          <w:bottom w:val="nil"/>
          <w:right w:val="nil"/>
          <w:between w:val="nil"/>
        </w:pBdr>
        <w:tabs>
          <w:tab w:val="left" w:pos="851"/>
        </w:tabs>
        <w:ind w:left="851" w:hanging="851"/>
        <w:rPr>
          <w:b/>
          <w:color w:val="000000"/>
        </w:rPr>
      </w:pPr>
      <w:r>
        <w:rPr>
          <w:color w:val="000000"/>
        </w:rPr>
        <w:t xml:space="preserve">Vamzdžiai ir uždaromoji armatūra neturi būti transportuojami, kol </w:t>
      </w:r>
      <w:r>
        <w:rPr>
          <w:color w:val="000000"/>
        </w:rPr>
        <w:t>testavimo rezultatai nebus patikrinti ir priimti.</w:t>
      </w:r>
    </w:p>
    <w:p w14:paraId="1B43FC4E" w14:textId="77777777" w:rsidR="00442A49" w:rsidRDefault="00BA488A" w:rsidP="00005C19">
      <w:pPr>
        <w:numPr>
          <w:ilvl w:val="0"/>
          <w:numId w:val="31"/>
        </w:numPr>
        <w:pBdr>
          <w:top w:val="nil"/>
          <w:left w:val="nil"/>
          <w:bottom w:val="nil"/>
          <w:right w:val="nil"/>
          <w:between w:val="nil"/>
        </w:pBdr>
        <w:tabs>
          <w:tab w:val="left" w:pos="851"/>
        </w:tabs>
        <w:ind w:left="851" w:hanging="851"/>
        <w:rPr>
          <w:b/>
          <w:color w:val="000000"/>
        </w:rPr>
      </w:pPr>
      <w:r>
        <w:rPr>
          <w:color w:val="000000"/>
        </w:rPr>
        <w:t>Visi sandėliavimo, pakrovimo ir iškrovimo darbai turi būti vykdomi stengiantis kuo mažiau pažeisti vamzdžių paviršių ir galų nuožulas. Nenaudoti plieninių trosų. Transportavimo metu būtina naudoti tokias apsaugines priemones: plačias apkabas, tinkamas atramas ir kitas krovinio ir apsaugos priemones.</w:t>
      </w:r>
    </w:p>
    <w:p w14:paraId="1A330625" w14:textId="77777777" w:rsidR="00442A49" w:rsidRDefault="00442A49">
      <w:pPr>
        <w:tabs>
          <w:tab w:val="left" w:pos="540"/>
          <w:tab w:val="left" w:pos="720"/>
        </w:tabs>
        <w:ind w:firstLine="1134"/>
        <w:jc w:val="left"/>
        <w:rPr>
          <w:b/>
        </w:rPr>
      </w:pPr>
    </w:p>
    <w:p w14:paraId="327F69B2" w14:textId="7FE8E865" w:rsidR="00442A49" w:rsidRDefault="00BA488A">
      <w:pPr>
        <w:numPr>
          <w:ilvl w:val="1"/>
          <w:numId w:val="5"/>
        </w:numPr>
        <w:pBdr>
          <w:top w:val="nil"/>
          <w:left w:val="nil"/>
          <w:bottom w:val="nil"/>
          <w:right w:val="nil"/>
          <w:between w:val="nil"/>
        </w:pBdr>
        <w:tabs>
          <w:tab w:val="left" w:pos="567"/>
        </w:tabs>
        <w:ind w:left="426"/>
        <w:rPr>
          <w:b/>
          <w:color w:val="000000"/>
        </w:rPr>
      </w:pPr>
      <w:r>
        <w:rPr>
          <w:b/>
          <w:color w:val="000000"/>
        </w:rPr>
        <w:t>Sertifikatai</w:t>
      </w:r>
      <w:r w:rsidR="00B13C93">
        <w:rPr>
          <w:b/>
          <w:color w:val="000000"/>
        </w:rPr>
        <w:t xml:space="preserve"> plieniniams vamzdžiams</w:t>
      </w:r>
    </w:p>
    <w:p w14:paraId="5D06AA9A" w14:textId="77777777" w:rsidR="00442A49" w:rsidRDefault="00BA488A" w:rsidP="00005C19">
      <w:pPr>
        <w:numPr>
          <w:ilvl w:val="3"/>
          <w:numId w:val="26"/>
        </w:numPr>
        <w:pBdr>
          <w:top w:val="nil"/>
          <w:left w:val="nil"/>
          <w:bottom w:val="nil"/>
          <w:right w:val="nil"/>
          <w:between w:val="nil"/>
        </w:pBdr>
        <w:tabs>
          <w:tab w:val="left" w:pos="851"/>
        </w:tabs>
        <w:ind w:left="851" w:hanging="851"/>
        <w:rPr>
          <w:b/>
          <w:color w:val="000000"/>
        </w:rPr>
      </w:pPr>
      <w:r>
        <w:rPr>
          <w:color w:val="000000"/>
        </w:rPr>
        <w:t xml:space="preserve">Pateikiant vamzdynus ir jų elementus, Rangovas turi pateikti šių medžiagų sertifikatus su šiais duomenimis: </w:t>
      </w:r>
    </w:p>
    <w:p w14:paraId="63CBC716" w14:textId="77777777" w:rsidR="00442A49" w:rsidRDefault="00BA488A" w:rsidP="00005C19">
      <w:pPr>
        <w:numPr>
          <w:ilvl w:val="0"/>
          <w:numId w:val="16"/>
        </w:numPr>
        <w:pBdr>
          <w:top w:val="nil"/>
          <w:left w:val="nil"/>
          <w:bottom w:val="nil"/>
          <w:right w:val="nil"/>
          <w:between w:val="nil"/>
        </w:pBdr>
        <w:tabs>
          <w:tab w:val="left" w:pos="993"/>
        </w:tabs>
        <w:ind w:left="993" w:hanging="283"/>
        <w:rPr>
          <w:b/>
          <w:color w:val="000000"/>
        </w:rPr>
      </w:pPr>
      <w:r>
        <w:rPr>
          <w:color w:val="000000"/>
        </w:rPr>
        <w:t>vamzdžio pagaminimo standartas;</w:t>
      </w:r>
    </w:p>
    <w:p w14:paraId="1BA17B79" w14:textId="77777777" w:rsidR="00442A49" w:rsidRDefault="00BA488A" w:rsidP="00005C19">
      <w:pPr>
        <w:numPr>
          <w:ilvl w:val="0"/>
          <w:numId w:val="16"/>
        </w:numPr>
        <w:pBdr>
          <w:top w:val="nil"/>
          <w:left w:val="nil"/>
          <w:bottom w:val="nil"/>
          <w:right w:val="nil"/>
          <w:between w:val="nil"/>
        </w:pBdr>
        <w:tabs>
          <w:tab w:val="left" w:pos="993"/>
        </w:tabs>
        <w:ind w:left="993" w:hanging="283"/>
        <w:rPr>
          <w:color w:val="000000"/>
        </w:rPr>
      </w:pPr>
      <w:r>
        <w:rPr>
          <w:color w:val="000000"/>
        </w:rPr>
        <w:t>plieno standartas;</w:t>
      </w:r>
    </w:p>
    <w:p w14:paraId="1D0A9AB0" w14:textId="77777777" w:rsidR="00442A49" w:rsidRDefault="00BA488A" w:rsidP="00005C19">
      <w:pPr>
        <w:numPr>
          <w:ilvl w:val="0"/>
          <w:numId w:val="16"/>
        </w:numPr>
        <w:pBdr>
          <w:top w:val="nil"/>
          <w:left w:val="nil"/>
          <w:bottom w:val="nil"/>
          <w:right w:val="nil"/>
          <w:between w:val="nil"/>
        </w:pBdr>
        <w:tabs>
          <w:tab w:val="left" w:pos="993"/>
        </w:tabs>
        <w:ind w:left="993" w:hanging="283"/>
        <w:rPr>
          <w:color w:val="000000"/>
        </w:rPr>
      </w:pPr>
      <w:r>
        <w:rPr>
          <w:color w:val="000000"/>
        </w:rPr>
        <w:t>vamzdžių partijos numeris;</w:t>
      </w:r>
    </w:p>
    <w:p w14:paraId="3ADD2196" w14:textId="77777777" w:rsidR="00442A49" w:rsidRDefault="00BA488A" w:rsidP="00005C19">
      <w:pPr>
        <w:numPr>
          <w:ilvl w:val="0"/>
          <w:numId w:val="16"/>
        </w:numPr>
        <w:pBdr>
          <w:top w:val="nil"/>
          <w:left w:val="nil"/>
          <w:bottom w:val="nil"/>
          <w:right w:val="nil"/>
          <w:between w:val="nil"/>
        </w:pBdr>
        <w:tabs>
          <w:tab w:val="left" w:pos="993"/>
        </w:tabs>
        <w:ind w:left="993" w:hanging="283"/>
        <w:rPr>
          <w:color w:val="000000"/>
        </w:rPr>
      </w:pPr>
      <w:r>
        <w:rPr>
          <w:color w:val="000000"/>
        </w:rPr>
        <w:t>diametras, sienelės storis;</w:t>
      </w:r>
    </w:p>
    <w:p w14:paraId="505E548D" w14:textId="77777777" w:rsidR="00442A49" w:rsidRDefault="00BA488A" w:rsidP="00005C19">
      <w:pPr>
        <w:numPr>
          <w:ilvl w:val="0"/>
          <w:numId w:val="16"/>
        </w:numPr>
        <w:pBdr>
          <w:top w:val="nil"/>
          <w:left w:val="nil"/>
          <w:bottom w:val="nil"/>
          <w:right w:val="nil"/>
          <w:between w:val="nil"/>
        </w:pBdr>
        <w:tabs>
          <w:tab w:val="left" w:pos="993"/>
        </w:tabs>
        <w:ind w:left="993" w:hanging="283"/>
        <w:rPr>
          <w:color w:val="000000"/>
        </w:rPr>
      </w:pPr>
      <w:r>
        <w:rPr>
          <w:color w:val="000000"/>
        </w:rPr>
        <w:t>plieno markė;</w:t>
      </w:r>
    </w:p>
    <w:p w14:paraId="4DDE95FD" w14:textId="77777777" w:rsidR="00442A49" w:rsidRDefault="00BA488A" w:rsidP="00005C19">
      <w:pPr>
        <w:numPr>
          <w:ilvl w:val="0"/>
          <w:numId w:val="16"/>
        </w:numPr>
        <w:pBdr>
          <w:top w:val="nil"/>
          <w:left w:val="nil"/>
          <w:bottom w:val="nil"/>
          <w:right w:val="nil"/>
          <w:between w:val="nil"/>
        </w:pBdr>
        <w:tabs>
          <w:tab w:val="left" w:pos="993"/>
        </w:tabs>
        <w:ind w:left="993" w:hanging="283"/>
        <w:rPr>
          <w:color w:val="000000"/>
        </w:rPr>
      </w:pPr>
      <w:r>
        <w:rPr>
          <w:color w:val="000000"/>
        </w:rPr>
        <w:t>plieno cheminė sudėtis;</w:t>
      </w:r>
    </w:p>
    <w:p w14:paraId="6F2CF2E8" w14:textId="77777777" w:rsidR="00442A49" w:rsidRDefault="00BA488A" w:rsidP="00005C19">
      <w:pPr>
        <w:numPr>
          <w:ilvl w:val="0"/>
          <w:numId w:val="16"/>
        </w:numPr>
        <w:pBdr>
          <w:top w:val="nil"/>
          <w:left w:val="nil"/>
          <w:bottom w:val="nil"/>
          <w:right w:val="nil"/>
          <w:between w:val="nil"/>
        </w:pBdr>
        <w:tabs>
          <w:tab w:val="left" w:pos="993"/>
        </w:tabs>
        <w:ind w:left="993" w:hanging="283"/>
        <w:rPr>
          <w:color w:val="000000"/>
        </w:rPr>
      </w:pPr>
      <w:r>
        <w:rPr>
          <w:color w:val="000000"/>
        </w:rPr>
        <w:t>plieno mechaninės savybės;</w:t>
      </w:r>
    </w:p>
    <w:p w14:paraId="2A6FB2FB" w14:textId="77777777" w:rsidR="00442A49" w:rsidRDefault="00BA488A" w:rsidP="00005C19">
      <w:pPr>
        <w:numPr>
          <w:ilvl w:val="0"/>
          <w:numId w:val="16"/>
        </w:numPr>
        <w:pBdr>
          <w:top w:val="nil"/>
          <w:left w:val="nil"/>
          <w:bottom w:val="nil"/>
          <w:right w:val="nil"/>
          <w:between w:val="nil"/>
        </w:pBdr>
        <w:tabs>
          <w:tab w:val="left" w:pos="993"/>
        </w:tabs>
        <w:ind w:left="993" w:hanging="283"/>
        <w:rPr>
          <w:color w:val="000000"/>
        </w:rPr>
      </w:pPr>
      <w:r>
        <w:rPr>
          <w:color w:val="000000"/>
        </w:rPr>
        <w:t>siūlės patikrinimo neardančiais kontrolės metodais rezultatai;</w:t>
      </w:r>
    </w:p>
    <w:p w14:paraId="1A321509" w14:textId="77777777" w:rsidR="00442A49" w:rsidRDefault="00BA488A" w:rsidP="00005C19">
      <w:pPr>
        <w:numPr>
          <w:ilvl w:val="0"/>
          <w:numId w:val="16"/>
        </w:numPr>
        <w:pBdr>
          <w:top w:val="nil"/>
          <w:left w:val="nil"/>
          <w:bottom w:val="nil"/>
          <w:right w:val="nil"/>
          <w:between w:val="nil"/>
        </w:pBdr>
        <w:tabs>
          <w:tab w:val="left" w:pos="993"/>
        </w:tabs>
        <w:ind w:left="993" w:hanging="283"/>
        <w:rPr>
          <w:color w:val="000000"/>
        </w:rPr>
      </w:pPr>
      <w:r>
        <w:rPr>
          <w:color w:val="000000"/>
        </w:rPr>
        <w:t>vamzdžio hidraulinio bandymo rezultatai, nurodant bandymo slėgį.</w:t>
      </w:r>
    </w:p>
    <w:p w14:paraId="0E5DC98C" w14:textId="77777777" w:rsidR="00442A49" w:rsidRDefault="00442A49">
      <w:pPr>
        <w:ind w:firstLine="1134"/>
        <w:jc w:val="left"/>
        <w:rPr>
          <w:b/>
          <w:smallCaps/>
        </w:rPr>
      </w:pPr>
    </w:p>
    <w:p w14:paraId="3F09BA14" w14:textId="77777777" w:rsidR="00442A49" w:rsidRDefault="00BA488A" w:rsidP="00005C19">
      <w:pPr>
        <w:pStyle w:val="Heading1"/>
        <w:numPr>
          <w:ilvl w:val="0"/>
          <w:numId w:val="17"/>
        </w:numPr>
        <w:ind w:left="567" w:hanging="567"/>
      </w:pPr>
      <w:bookmarkStart w:id="8" w:name="_heading=h.4d34og8" w:colFirst="0" w:colLast="0"/>
      <w:bookmarkEnd w:id="8"/>
      <w:r>
        <w:t>REIKALAVIMAI ŠILUMOS TIEKIMO TINKLŲ STATYBAI</w:t>
      </w:r>
    </w:p>
    <w:p w14:paraId="73347046" w14:textId="77777777" w:rsidR="00442A49" w:rsidRDefault="00BA488A" w:rsidP="00005C19">
      <w:pPr>
        <w:numPr>
          <w:ilvl w:val="0"/>
          <w:numId w:val="32"/>
        </w:numPr>
        <w:pBdr>
          <w:top w:val="nil"/>
          <w:left w:val="nil"/>
          <w:bottom w:val="nil"/>
          <w:right w:val="nil"/>
          <w:between w:val="nil"/>
        </w:pBdr>
        <w:ind w:left="426" w:hanging="426"/>
      </w:pPr>
      <w:r>
        <w:rPr>
          <w:b/>
          <w:color w:val="000000"/>
        </w:rPr>
        <w:t>Bendrieji reikalavimai šilumos tiekimo tinklų statybai</w:t>
      </w:r>
    </w:p>
    <w:p w14:paraId="262F1E9B" w14:textId="261347D5" w:rsidR="00442A49" w:rsidRDefault="00B13C93">
      <w:pPr>
        <w:numPr>
          <w:ilvl w:val="0"/>
          <w:numId w:val="2"/>
        </w:numPr>
        <w:pBdr>
          <w:top w:val="nil"/>
          <w:left w:val="nil"/>
          <w:bottom w:val="nil"/>
          <w:right w:val="nil"/>
          <w:between w:val="nil"/>
        </w:pBdr>
        <w:ind w:left="851" w:hanging="851"/>
        <w:rPr>
          <w:color w:val="000000"/>
        </w:rPr>
      </w:pPr>
      <w:r>
        <w:rPr>
          <w:color w:val="000000"/>
        </w:rPr>
        <w:t>Techninis darbo projekto specifikacijose ir brėžiniuose statybos vadovas pažymi žyma „Taip pastatyta“.</w:t>
      </w:r>
    </w:p>
    <w:p w14:paraId="78B5E8FC" w14:textId="77777777" w:rsidR="00442A49" w:rsidRDefault="00BA488A">
      <w:pPr>
        <w:numPr>
          <w:ilvl w:val="0"/>
          <w:numId w:val="2"/>
        </w:numPr>
        <w:pBdr>
          <w:top w:val="nil"/>
          <w:left w:val="nil"/>
          <w:bottom w:val="nil"/>
          <w:right w:val="nil"/>
          <w:between w:val="nil"/>
        </w:pBdr>
        <w:ind w:left="851" w:hanging="851"/>
        <w:rPr>
          <w:color w:val="000000"/>
        </w:rPr>
      </w:pPr>
      <w:r>
        <w:rPr>
          <w:color w:val="000000"/>
        </w:rPr>
        <w:t>Prieš pradėdamas darbus, Rangovas privalo pateikti visus 1.05.01:2017 „Statybą leidžiantys dokumentai. Statybos užbaigimas. Statybos sustabdymas. Savavališkos statybos padarinių šalinimas. Statybos pagal neteisėtai išduotą statybą leidžiantį dokumentą padarinių šalinimas“ rangovo atsakomybėje esančius dokumentus, tame tarpe, bet šiuo neapsiribojant privalomojo statybos darbų ir civilinės atsakomybės draudimo, kitų STR 1.05.01:2017 numatytų draudimų polisus ir apmokėjimo dokumentus, bei laidavimo raštus.</w:t>
      </w:r>
    </w:p>
    <w:p w14:paraId="75B81317" w14:textId="77777777" w:rsidR="00442A49" w:rsidRDefault="00BA488A">
      <w:pPr>
        <w:numPr>
          <w:ilvl w:val="0"/>
          <w:numId w:val="2"/>
        </w:numPr>
        <w:pBdr>
          <w:top w:val="nil"/>
          <w:left w:val="nil"/>
          <w:bottom w:val="nil"/>
          <w:right w:val="nil"/>
          <w:between w:val="nil"/>
        </w:pBdr>
        <w:ind w:left="851" w:hanging="851"/>
        <w:rPr>
          <w:color w:val="000000"/>
        </w:rPr>
      </w:pPr>
      <w:r>
        <w:rPr>
          <w:color w:val="000000"/>
        </w:rPr>
        <w:t xml:space="preserve">Užbaigęs darbus, Rangovas privalo pateikti visus 1.05.01:2017 „Statybą leidžiantys dokumentai. Statybos užbaigimas. Statybos sustabdymas. Savavališkos statybos padarinių šalinimas. Statybos pagal neteisėtai išduotą statybą leidžiantį dokumentą </w:t>
      </w:r>
      <w:r>
        <w:rPr>
          <w:color w:val="000000"/>
        </w:rPr>
        <w:lastRenderedPageBreak/>
        <w:t>padarinių šalinimas“ rangovo atsakomybėje esančius dokumentus, būtinus statybos užbaigimui.</w:t>
      </w:r>
    </w:p>
    <w:p w14:paraId="31C149D3" w14:textId="5CEAC176" w:rsidR="00442A49" w:rsidRDefault="00BA488A">
      <w:pPr>
        <w:numPr>
          <w:ilvl w:val="0"/>
          <w:numId w:val="2"/>
        </w:numPr>
        <w:pBdr>
          <w:top w:val="nil"/>
          <w:left w:val="nil"/>
          <w:bottom w:val="nil"/>
          <w:right w:val="nil"/>
          <w:between w:val="nil"/>
        </w:pBdr>
        <w:ind w:left="851" w:hanging="851"/>
        <w:rPr>
          <w:color w:val="000000"/>
        </w:rPr>
      </w:pPr>
      <w:r>
        <w:rPr>
          <w:color w:val="000000"/>
        </w:rPr>
        <w:t>Leidimas žemės darbams įforminamas ir dangų ardymas/atstatymas atliekamas pagal STR 1.06.01:2016 „Statybos darbai. Statinio statybos priežiūra“</w:t>
      </w:r>
      <w:r w:rsidR="004B31DE">
        <w:rPr>
          <w:color w:val="000000"/>
        </w:rPr>
        <w:t>.</w:t>
      </w:r>
      <w:r>
        <w:rPr>
          <w:color w:val="000000"/>
        </w:rPr>
        <w:t xml:space="preserve"> </w:t>
      </w:r>
    </w:p>
    <w:p w14:paraId="5F39EFDA" w14:textId="77777777" w:rsidR="00442A49" w:rsidRDefault="00BA488A">
      <w:pPr>
        <w:numPr>
          <w:ilvl w:val="0"/>
          <w:numId w:val="2"/>
        </w:numPr>
        <w:pBdr>
          <w:top w:val="nil"/>
          <w:left w:val="nil"/>
          <w:bottom w:val="nil"/>
          <w:right w:val="nil"/>
          <w:between w:val="nil"/>
        </w:pBdr>
        <w:ind w:left="851" w:hanging="851"/>
        <w:rPr>
          <w:color w:val="000000"/>
        </w:rPr>
      </w:pPr>
      <w:r>
        <w:rPr>
          <w:color w:val="000000"/>
        </w:rPr>
        <w:t>Užsakovas pagal STR 1.06.01:2016 „Statybos darbai. Statinio statybos priežiūra“ reikalavimus vykdys techninę statybos priežiūrą.</w:t>
      </w:r>
    </w:p>
    <w:p w14:paraId="4CB373FB" w14:textId="77777777" w:rsidR="00442A49" w:rsidRDefault="00BA488A">
      <w:pPr>
        <w:numPr>
          <w:ilvl w:val="0"/>
          <w:numId w:val="2"/>
        </w:numPr>
        <w:pBdr>
          <w:top w:val="nil"/>
          <w:left w:val="nil"/>
          <w:bottom w:val="nil"/>
          <w:right w:val="nil"/>
          <w:between w:val="nil"/>
        </w:pBdr>
        <w:ind w:left="851" w:hanging="851"/>
        <w:rPr>
          <w:color w:val="000000"/>
        </w:rPr>
      </w:pPr>
      <w:bookmarkStart w:id="9" w:name="_heading=h.2s8eyo1" w:colFirst="0" w:colLast="0"/>
      <w:bookmarkEnd w:id="9"/>
      <w:r>
        <w:rPr>
          <w:color w:val="000000"/>
        </w:rPr>
        <w:t>Atliekant statinio projekto vykdymo priežiūrą vadovautis STR 1.06.01:2016 „Statybos darbai. Statinio statybos priežiūra“</w:t>
      </w:r>
    </w:p>
    <w:p w14:paraId="1B7552B5" w14:textId="77777777" w:rsidR="00442A49" w:rsidRDefault="00BA488A">
      <w:pPr>
        <w:numPr>
          <w:ilvl w:val="0"/>
          <w:numId w:val="2"/>
        </w:numPr>
        <w:pBdr>
          <w:top w:val="nil"/>
          <w:left w:val="nil"/>
          <w:bottom w:val="nil"/>
          <w:right w:val="nil"/>
          <w:between w:val="nil"/>
        </w:pBdr>
        <w:ind w:left="851" w:hanging="851"/>
        <w:rPr>
          <w:color w:val="000000"/>
        </w:rPr>
      </w:pPr>
      <w:r>
        <w:rPr>
          <w:color w:val="000000"/>
        </w:rPr>
        <w:t>Projekto sprendimų pakeitimai vykdomi pagal STR 1.04.04:2017 „Statinio projektavimas, projekto ekspertizė“</w:t>
      </w:r>
    </w:p>
    <w:p w14:paraId="7EF29A27" w14:textId="77777777" w:rsidR="00442A49" w:rsidRDefault="00BA488A">
      <w:pPr>
        <w:numPr>
          <w:ilvl w:val="0"/>
          <w:numId w:val="2"/>
        </w:numPr>
        <w:pBdr>
          <w:top w:val="nil"/>
          <w:left w:val="nil"/>
          <w:bottom w:val="nil"/>
          <w:right w:val="nil"/>
          <w:between w:val="nil"/>
        </w:pBdr>
        <w:ind w:left="851" w:hanging="851"/>
        <w:rPr>
          <w:color w:val="000000"/>
        </w:rPr>
      </w:pPr>
      <w:r>
        <w:rPr>
          <w:color w:val="000000"/>
        </w:rPr>
        <w:t>Gaminius, medžiagas, įrenginius naudoti pagal techninių specifikacijų ir statybos normatyvinių dokumentų reikalavimus. Gaminiai ir medžiagos turi būti sertifikuoti pagal STR 1.01.04:2015 „Statybos produktų, neturinčių darniųjų techninių specifikacijų, eksploatacinių savybių pastovumo vertinimas, tikrinimas ir deklaravimas. Bandymų laboratorijų ir sertifikavimo įstaigų paskyrimas. Nacionaliniai techniniai įvertinimai ir techninio vertinimo įstaigų paskyrimas ir paskelbimas“ (arba lygiaverčio) reikalavimus.</w:t>
      </w:r>
    </w:p>
    <w:p w14:paraId="3C10D769" w14:textId="77777777" w:rsidR="00442A49" w:rsidRDefault="00BA488A">
      <w:pPr>
        <w:numPr>
          <w:ilvl w:val="0"/>
          <w:numId w:val="2"/>
        </w:numPr>
        <w:pBdr>
          <w:top w:val="nil"/>
          <w:left w:val="nil"/>
          <w:bottom w:val="nil"/>
          <w:right w:val="nil"/>
          <w:between w:val="nil"/>
        </w:pBdr>
        <w:ind w:left="851" w:hanging="851"/>
        <w:rPr>
          <w:color w:val="000000"/>
        </w:rPr>
      </w:pPr>
      <w:r>
        <w:rPr>
          <w:color w:val="000000"/>
        </w:rPr>
        <w:t>Vykdant statybos darbus būtina išsaugoti paviršinį dirvožemį, nesandėliuoti statybinių medžiagų, grunto, nestatyti technikos arčiau kaip 4,5 m nuo medžių lajų krašto, saugoti vejas, nelaikyti degalų bei tepalų arčiau kai 15 m nuo medžių lajų krašto ir 10 m nuo krūmų.</w:t>
      </w:r>
    </w:p>
    <w:p w14:paraId="6D2499C1" w14:textId="77777777" w:rsidR="00442A49" w:rsidRDefault="00BA488A">
      <w:pPr>
        <w:numPr>
          <w:ilvl w:val="0"/>
          <w:numId w:val="2"/>
        </w:numPr>
        <w:pBdr>
          <w:top w:val="nil"/>
          <w:left w:val="nil"/>
          <w:bottom w:val="nil"/>
          <w:right w:val="nil"/>
          <w:between w:val="nil"/>
        </w:pBdr>
        <w:ind w:left="851" w:hanging="851"/>
        <w:rPr>
          <w:color w:val="000000"/>
        </w:rPr>
      </w:pPr>
      <w:r>
        <w:rPr>
          <w:color w:val="000000"/>
        </w:rPr>
        <w:t>Miesto gatvių asfaltbetonio dangų apatinių ir pagrindo sluoksnių įrengimo darbai atliekami pagal STR 2.06.04:2014 (arba lygiaverčio) reikalavimus.</w:t>
      </w:r>
    </w:p>
    <w:p w14:paraId="302B6D50" w14:textId="77777777" w:rsidR="00442A49" w:rsidRDefault="00442A49">
      <w:pPr>
        <w:pBdr>
          <w:top w:val="nil"/>
          <w:left w:val="nil"/>
          <w:bottom w:val="nil"/>
          <w:right w:val="nil"/>
          <w:between w:val="nil"/>
        </w:pBdr>
        <w:ind w:left="851"/>
        <w:rPr>
          <w:color w:val="000000"/>
        </w:rPr>
      </w:pPr>
    </w:p>
    <w:p w14:paraId="0D0D54A2" w14:textId="77777777" w:rsidR="00442A49" w:rsidRDefault="00BA488A">
      <w:pPr>
        <w:numPr>
          <w:ilvl w:val="0"/>
          <w:numId w:val="2"/>
        </w:numPr>
        <w:pBdr>
          <w:top w:val="nil"/>
          <w:left w:val="nil"/>
          <w:bottom w:val="nil"/>
          <w:right w:val="nil"/>
          <w:between w:val="nil"/>
        </w:pBdr>
        <w:ind w:left="851" w:hanging="851"/>
      </w:pPr>
      <w:r>
        <w:rPr>
          <w:color w:val="000000"/>
        </w:rPr>
        <w:t>Statybos metu griežtai vykdoma statybos darbų kokybės kontrolė:</w:t>
      </w:r>
    </w:p>
    <w:p w14:paraId="537471AA" w14:textId="77777777" w:rsidR="00442A49" w:rsidRDefault="00BA488A" w:rsidP="00005C19">
      <w:pPr>
        <w:numPr>
          <w:ilvl w:val="0"/>
          <w:numId w:val="33"/>
        </w:numPr>
        <w:pBdr>
          <w:top w:val="nil"/>
          <w:left w:val="nil"/>
          <w:bottom w:val="nil"/>
          <w:right w:val="nil"/>
          <w:between w:val="nil"/>
        </w:pBdr>
        <w:ind w:left="993" w:hanging="283"/>
      </w:pPr>
      <w:r>
        <w:rPr>
          <w:color w:val="000000"/>
        </w:rPr>
        <w:t>tikrinami naudojami gaminiai, medžiagos, konstrukcijos;</w:t>
      </w:r>
    </w:p>
    <w:p w14:paraId="3539640B" w14:textId="77777777" w:rsidR="00442A49" w:rsidRDefault="00BA488A" w:rsidP="00005C19">
      <w:pPr>
        <w:numPr>
          <w:ilvl w:val="0"/>
          <w:numId w:val="33"/>
        </w:numPr>
        <w:pBdr>
          <w:top w:val="nil"/>
          <w:left w:val="nil"/>
          <w:bottom w:val="nil"/>
          <w:right w:val="nil"/>
          <w:between w:val="nil"/>
        </w:pBdr>
        <w:ind w:left="993" w:hanging="283"/>
      </w:pPr>
      <w:r>
        <w:rPr>
          <w:color w:val="000000"/>
        </w:rPr>
        <w:t>geodezinės (instrumentinės) statinių ir inžinerinių komunikacijų faktinės padėties tikrinimo statybos-montavimo metu.</w:t>
      </w:r>
    </w:p>
    <w:p w14:paraId="75BFD94D" w14:textId="0AC2E7FB" w:rsidR="00442A49" w:rsidRDefault="00BA488A">
      <w:pPr>
        <w:numPr>
          <w:ilvl w:val="0"/>
          <w:numId w:val="2"/>
        </w:numPr>
        <w:pBdr>
          <w:top w:val="nil"/>
          <w:left w:val="nil"/>
          <w:bottom w:val="nil"/>
          <w:right w:val="nil"/>
          <w:between w:val="nil"/>
        </w:pBdr>
        <w:ind w:left="851" w:hanging="851"/>
        <w:rPr>
          <w:color w:val="000000"/>
        </w:rPr>
      </w:pPr>
      <w:r>
        <w:rPr>
          <w:color w:val="000000"/>
        </w:rPr>
        <w:t xml:space="preserve">Darbo vietos organizavimas turi užtikrinti saugų darbą. </w:t>
      </w:r>
    </w:p>
    <w:p w14:paraId="5C0060F9" w14:textId="77777777" w:rsidR="00442A49" w:rsidRDefault="00BA488A">
      <w:pPr>
        <w:numPr>
          <w:ilvl w:val="0"/>
          <w:numId w:val="2"/>
        </w:numPr>
        <w:pBdr>
          <w:top w:val="nil"/>
          <w:left w:val="nil"/>
          <w:bottom w:val="nil"/>
          <w:right w:val="nil"/>
          <w:between w:val="nil"/>
        </w:pBdr>
        <w:ind w:left="851" w:hanging="851"/>
        <w:rPr>
          <w:color w:val="000000"/>
        </w:rPr>
      </w:pPr>
      <w:r>
        <w:rPr>
          <w:color w:val="000000"/>
        </w:rPr>
        <w:t>Prieš pradedant šilumos tiekimo tinklų statybos darbus, apie tai būtina informuoti šalia statybos vietos esančias įmones ir gyventojus. Ten kur šilumos tinklai kerta gatves, įvažiavimus į kiemus, reikia pastatyti įspėjamuosius ženklus apie atliekamus darbus.</w:t>
      </w:r>
    </w:p>
    <w:p w14:paraId="15950FFE" w14:textId="75D153BF" w:rsidR="00442A49" w:rsidRDefault="00BA488A">
      <w:pPr>
        <w:numPr>
          <w:ilvl w:val="0"/>
          <w:numId w:val="2"/>
        </w:numPr>
        <w:pBdr>
          <w:top w:val="nil"/>
          <w:left w:val="nil"/>
          <w:bottom w:val="nil"/>
          <w:right w:val="nil"/>
          <w:between w:val="nil"/>
        </w:pBdr>
        <w:ind w:left="851" w:hanging="851"/>
        <w:rPr>
          <w:color w:val="000000"/>
        </w:rPr>
      </w:pPr>
      <w:r>
        <w:rPr>
          <w:color w:val="000000"/>
        </w:rPr>
        <w:t>Šilumos tiekimo tinklai rekonstruojami</w:t>
      </w:r>
      <w:r w:rsidR="00B13C93">
        <w:rPr>
          <w:color w:val="000000"/>
        </w:rPr>
        <w:t>/tiesiami</w:t>
      </w:r>
      <w:r>
        <w:rPr>
          <w:color w:val="000000"/>
        </w:rPr>
        <w:t xml:space="preserve"> atviru būdu, jei nėra kitokių reikalavimų pateiktų Projekte. Išardyta asfalto ir šaligatvio danga atstatoma pilnai, turi būti numatytas vejos atsodinimas, teritorijos sutvarkymas. Važiuojamosios dalies dangos ir šaligatvio konstrukcijos įrengiamos pagal STR 2.06.04:2014  (arba lygiaverčio) rekomendacijas. Važiuojamosios dalies konstrukcijos viršutinį asfaltbetonio sluoksnį įrengti vadovaujantis „Automobilių kelių standartizuotų dangų konstrukcijų projektavimo taisyklės KPT SDK 19“ (arba lygiaverči</w:t>
      </w:r>
      <w:r>
        <w:rPr>
          <w:color w:val="000000"/>
        </w:rPr>
        <w:t>o) reikalavimus.</w:t>
      </w:r>
    </w:p>
    <w:p w14:paraId="12934D75" w14:textId="77777777" w:rsidR="00442A49" w:rsidRDefault="00BA488A">
      <w:pPr>
        <w:numPr>
          <w:ilvl w:val="0"/>
          <w:numId w:val="2"/>
        </w:numPr>
        <w:pBdr>
          <w:top w:val="nil"/>
          <w:left w:val="nil"/>
          <w:bottom w:val="nil"/>
          <w:right w:val="nil"/>
          <w:between w:val="nil"/>
        </w:pBdr>
        <w:ind w:left="851" w:hanging="851"/>
        <w:rPr>
          <w:color w:val="000000"/>
        </w:rPr>
      </w:pPr>
      <w:r>
        <w:rPr>
          <w:color w:val="000000"/>
        </w:rPr>
        <w:t>Statybos metu numatoma, kad nebus pažeisti trečiųjų asmenų interesai, bus užtikrinami privažiavimai prie pastatų bei saugūs praėjimai pėstiesiems.</w:t>
      </w:r>
    </w:p>
    <w:p w14:paraId="380F2E3D" w14:textId="77777777" w:rsidR="00442A49" w:rsidRDefault="00BA488A">
      <w:pPr>
        <w:numPr>
          <w:ilvl w:val="0"/>
          <w:numId w:val="2"/>
        </w:numPr>
        <w:pBdr>
          <w:top w:val="nil"/>
          <w:left w:val="nil"/>
          <w:bottom w:val="nil"/>
          <w:right w:val="nil"/>
          <w:between w:val="nil"/>
        </w:pBdr>
        <w:ind w:left="851" w:hanging="851"/>
      </w:pPr>
      <w:r>
        <w:rPr>
          <w:color w:val="000000"/>
        </w:rPr>
        <w:lastRenderedPageBreak/>
        <w:t>Išmontuojant esamus šilumos tiekimo tinklus būtina laikytis Socialinės apsaugos ir darbo ministerijos ir Sveikatos apsaugos ministerijų priimtų „Darbo su asbestu nuostatų“, įsakymo Nr. A1-184/V-546, 2004 m. liepos 16 d.</w:t>
      </w:r>
    </w:p>
    <w:p w14:paraId="396D9E7F" w14:textId="77777777" w:rsidR="00442A49" w:rsidRDefault="00BA488A">
      <w:pPr>
        <w:numPr>
          <w:ilvl w:val="0"/>
          <w:numId w:val="2"/>
        </w:numPr>
        <w:pBdr>
          <w:top w:val="nil"/>
          <w:left w:val="nil"/>
          <w:bottom w:val="nil"/>
          <w:right w:val="nil"/>
          <w:between w:val="nil"/>
        </w:pBdr>
        <w:ind w:left="851" w:hanging="851"/>
      </w:pPr>
      <w:r>
        <w:rPr>
          <w:color w:val="000000"/>
        </w:rPr>
        <w:t>Sumontuotus šilumos tiekimo tinklus nužymėti piketais ties atšakomis, posūkiais ir tiesiose atkarpose kas 100 m.</w:t>
      </w:r>
    </w:p>
    <w:p w14:paraId="3D663ACA" w14:textId="77777777" w:rsidR="00442A49" w:rsidRDefault="00BA488A">
      <w:pPr>
        <w:numPr>
          <w:ilvl w:val="0"/>
          <w:numId w:val="2"/>
        </w:numPr>
        <w:pBdr>
          <w:top w:val="nil"/>
          <w:left w:val="nil"/>
          <w:bottom w:val="nil"/>
          <w:right w:val="nil"/>
          <w:between w:val="nil"/>
        </w:pBdr>
        <w:ind w:left="851" w:hanging="851"/>
      </w:pPr>
      <w:r>
        <w:rPr>
          <w:color w:val="000000"/>
        </w:rPr>
        <w:t>Statybos darbų metu keliamas triukšmas negali viršyti Lietuvos Respublikos higienos normoje HN 33:2011 „Triukšmo ribiniai dydžiai gyvenamuosiuose ir visuomeninės paskirties pastatuose bei jų aplinkoje“ nustatytų triukšmo ribinių verčių.</w:t>
      </w:r>
    </w:p>
    <w:p w14:paraId="15EA2A42" w14:textId="77777777" w:rsidR="00442A49" w:rsidRDefault="00442A49">
      <w:pPr>
        <w:ind w:left="810"/>
      </w:pPr>
    </w:p>
    <w:p w14:paraId="5363D568" w14:textId="77777777" w:rsidR="00442A49" w:rsidRDefault="00BA488A" w:rsidP="00005C19">
      <w:pPr>
        <w:numPr>
          <w:ilvl w:val="0"/>
          <w:numId w:val="32"/>
        </w:numPr>
        <w:pBdr>
          <w:top w:val="nil"/>
          <w:left w:val="nil"/>
          <w:bottom w:val="nil"/>
          <w:right w:val="nil"/>
          <w:between w:val="nil"/>
        </w:pBdr>
        <w:ind w:left="426" w:hanging="426"/>
      </w:pPr>
      <w:r>
        <w:rPr>
          <w:b/>
          <w:color w:val="000000"/>
        </w:rPr>
        <w:t>Teisės aktai</w:t>
      </w:r>
    </w:p>
    <w:p w14:paraId="37FECFCC" w14:textId="77777777" w:rsidR="00442A49" w:rsidRDefault="00BA488A" w:rsidP="00005C19">
      <w:pPr>
        <w:numPr>
          <w:ilvl w:val="0"/>
          <w:numId w:val="34"/>
        </w:numPr>
        <w:pBdr>
          <w:top w:val="nil"/>
          <w:left w:val="nil"/>
          <w:bottom w:val="nil"/>
          <w:right w:val="nil"/>
          <w:between w:val="nil"/>
        </w:pBdr>
        <w:ind w:left="851" w:hanging="851"/>
      </w:pPr>
      <w:r>
        <w:rPr>
          <w:color w:val="000000"/>
        </w:rPr>
        <w:t xml:space="preserve">Pasikeitus techninėse sąlygose nurodytiems įstatymams, techniniams reglamentams, standartams, kitiems norminiams dokumentams (įskaitant jų pavadinimus ar žymėjimus) </w:t>
      </w:r>
      <w:r>
        <w:rPr>
          <w:color w:val="000000"/>
        </w:rPr>
        <w:t>Rangovas privalo vadovautis tik galiojančiais (aktualiais) teisiniais aktais.</w:t>
      </w:r>
    </w:p>
    <w:p w14:paraId="457696DB" w14:textId="77777777" w:rsidR="00442A49" w:rsidRDefault="00BA488A" w:rsidP="00005C19">
      <w:pPr>
        <w:numPr>
          <w:ilvl w:val="0"/>
          <w:numId w:val="34"/>
        </w:numPr>
        <w:pBdr>
          <w:top w:val="nil"/>
          <w:left w:val="nil"/>
          <w:bottom w:val="nil"/>
          <w:right w:val="nil"/>
          <w:between w:val="nil"/>
        </w:pBdr>
        <w:ind w:left="851" w:hanging="851"/>
      </w:pPr>
      <w:r>
        <w:rPr>
          <w:color w:val="000000"/>
        </w:rPr>
        <w:t>Darbus vykdyti vadovaujantis galiojančiais dokumentais,  įskaitant, bet neapsiribojant:</w:t>
      </w:r>
    </w:p>
    <w:tbl>
      <w:tblPr>
        <w:tblStyle w:val="ae"/>
        <w:tblW w:w="932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17"/>
        <w:gridCol w:w="3260"/>
        <w:gridCol w:w="5245"/>
      </w:tblGrid>
      <w:tr w:rsidR="00442A49" w14:paraId="647213FD" w14:textId="77777777" w:rsidTr="003563EC">
        <w:trPr>
          <w:jc w:val="center"/>
        </w:trPr>
        <w:tc>
          <w:tcPr>
            <w:tcW w:w="817" w:type="dxa"/>
            <w:vAlign w:val="center"/>
          </w:tcPr>
          <w:p w14:paraId="6833BFF6" w14:textId="2035BA63" w:rsidR="00442A49" w:rsidRDefault="000D6FCB">
            <w:pPr>
              <w:keepNext/>
              <w:spacing w:before="240" w:after="60"/>
              <w:ind w:left="0"/>
              <w:jc w:val="center"/>
            </w:pPr>
            <w:r>
              <w:lastRenderedPageBreak/>
              <w:t xml:space="preserve">Eil. Nr. </w:t>
            </w:r>
          </w:p>
        </w:tc>
        <w:tc>
          <w:tcPr>
            <w:tcW w:w="3260" w:type="dxa"/>
            <w:vAlign w:val="center"/>
          </w:tcPr>
          <w:p w14:paraId="24583D80" w14:textId="77777777" w:rsidR="00442A49" w:rsidRDefault="00BA488A">
            <w:pPr>
              <w:ind w:firstLine="1134"/>
              <w:jc w:val="center"/>
            </w:pPr>
            <w:r>
              <w:t>Numeris</w:t>
            </w:r>
          </w:p>
        </w:tc>
        <w:tc>
          <w:tcPr>
            <w:tcW w:w="5245" w:type="dxa"/>
            <w:vAlign w:val="center"/>
          </w:tcPr>
          <w:p w14:paraId="683C1803" w14:textId="77777777" w:rsidR="00442A49" w:rsidRDefault="00BA488A">
            <w:pPr>
              <w:ind w:firstLine="1134"/>
              <w:jc w:val="center"/>
            </w:pPr>
            <w:r>
              <w:t>Pavadinimas</w:t>
            </w:r>
          </w:p>
        </w:tc>
      </w:tr>
      <w:tr w:rsidR="00442A49" w14:paraId="1A6F302C" w14:textId="77777777" w:rsidTr="003563EC">
        <w:trPr>
          <w:jc w:val="center"/>
        </w:trPr>
        <w:tc>
          <w:tcPr>
            <w:tcW w:w="817" w:type="dxa"/>
            <w:vAlign w:val="center"/>
          </w:tcPr>
          <w:p w14:paraId="0775B624" w14:textId="77777777" w:rsidR="00442A49" w:rsidRDefault="00442A49" w:rsidP="00005C19">
            <w:pPr>
              <w:keepNext/>
              <w:numPr>
                <w:ilvl w:val="0"/>
                <w:numId w:val="9"/>
              </w:numPr>
              <w:spacing w:before="240" w:after="60"/>
              <w:jc w:val="center"/>
            </w:pPr>
            <w:bookmarkStart w:id="10" w:name="_heading=h.17dp8vu" w:colFirst="0" w:colLast="0"/>
            <w:bookmarkEnd w:id="10"/>
          </w:p>
        </w:tc>
        <w:tc>
          <w:tcPr>
            <w:tcW w:w="3260" w:type="dxa"/>
            <w:vAlign w:val="center"/>
          </w:tcPr>
          <w:p w14:paraId="49D945C4" w14:textId="77777777" w:rsidR="00442A49" w:rsidRDefault="00BA488A">
            <w:pPr>
              <w:ind w:left="0"/>
              <w:jc w:val="center"/>
            </w:pPr>
            <w:r>
              <w:t xml:space="preserve">Priešgaisrinės apsaugos ir gelbėjimo </w:t>
            </w:r>
            <w:r>
              <w:t>departamento prie Vidaus reikalų ministerijos direktoriaus 2010 m. gruodžio 7 d. įsakymas Nr. 1-338 (Valstybės žinios, 2010-12-14, Nr. 146-7510</w:t>
            </w:r>
          </w:p>
        </w:tc>
        <w:tc>
          <w:tcPr>
            <w:tcW w:w="5245" w:type="dxa"/>
          </w:tcPr>
          <w:p w14:paraId="2F563D02" w14:textId="77777777" w:rsidR="00442A49" w:rsidRDefault="00BA488A">
            <w:pPr>
              <w:ind w:left="0"/>
              <w:jc w:val="left"/>
            </w:pPr>
            <w:r>
              <w:t>Gaisrinė saugos pagrindiniai reikalavimai</w:t>
            </w:r>
          </w:p>
        </w:tc>
      </w:tr>
      <w:tr w:rsidR="00442A49" w14:paraId="77971B8A" w14:textId="77777777" w:rsidTr="003563EC">
        <w:trPr>
          <w:trHeight w:val="198"/>
          <w:jc w:val="center"/>
        </w:trPr>
        <w:tc>
          <w:tcPr>
            <w:tcW w:w="817" w:type="dxa"/>
            <w:vAlign w:val="center"/>
          </w:tcPr>
          <w:p w14:paraId="3697D589" w14:textId="77777777" w:rsidR="00442A49" w:rsidRDefault="00442A49" w:rsidP="00005C19">
            <w:pPr>
              <w:keepNext/>
              <w:numPr>
                <w:ilvl w:val="0"/>
                <w:numId w:val="9"/>
              </w:numPr>
              <w:spacing w:before="240" w:after="60"/>
              <w:jc w:val="center"/>
            </w:pPr>
            <w:bookmarkStart w:id="11" w:name="_heading=h.3rdcrjn" w:colFirst="0" w:colLast="0"/>
            <w:bookmarkEnd w:id="11"/>
          </w:p>
        </w:tc>
        <w:tc>
          <w:tcPr>
            <w:tcW w:w="3260" w:type="dxa"/>
            <w:vAlign w:val="center"/>
          </w:tcPr>
          <w:p w14:paraId="79E7C288" w14:textId="77777777" w:rsidR="00442A49" w:rsidRDefault="00BA488A">
            <w:pPr>
              <w:ind w:firstLine="1134"/>
              <w:jc w:val="center"/>
            </w:pPr>
            <w:r>
              <w:t>STR 1.01.03:2017</w:t>
            </w:r>
          </w:p>
        </w:tc>
        <w:tc>
          <w:tcPr>
            <w:tcW w:w="5245" w:type="dxa"/>
            <w:vAlign w:val="center"/>
          </w:tcPr>
          <w:p w14:paraId="4B1ECC79" w14:textId="77777777" w:rsidR="00442A49" w:rsidRDefault="00BA488A">
            <w:pPr>
              <w:ind w:left="0"/>
              <w:jc w:val="left"/>
            </w:pPr>
            <w:r>
              <w:t>Statinių klasifikavimas</w:t>
            </w:r>
          </w:p>
        </w:tc>
      </w:tr>
      <w:tr w:rsidR="00442A49" w14:paraId="582EC090" w14:textId="77777777" w:rsidTr="003563EC">
        <w:trPr>
          <w:trHeight w:val="198"/>
          <w:jc w:val="center"/>
        </w:trPr>
        <w:tc>
          <w:tcPr>
            <w:tcW w:w="817" w:type="dxa"/>
            <w:vAlign w:val="center"/>
          </w:tcPr>
          <w:p w14:paraId="7B087850" w14:textId="77777777" w:rsidR="00442A49" w:rsidRDefault="00442A49" w:rsidP="00005C19">
            <w:pPr>
              <w:keepNext/>
              <w:numPr>
                <w:ilvl w:val="0"/>
                <w:numId w:val="9"/>
              </w:numPr>
              <w:spacing w:before="240" w:after="60"/>
              <w:jc w:val="center"/>
            </w:pPr>
            <w:bookmarkStart w:id="12" w:name="_heading=h.26in1rg" w:colFirst="0" w:colLast="0"/>
            <w:bookmarkEnd w:id="12"/>
          </w:p>
        </w:tc>
        <w:tc>
          <w:tcPr>
            <w:tcW w:w="3260" w:type="dxa"/>
            <w:vAlign w:val="center"/>
          </w:tcPr>
          <w:p w14:paraId="0EFC8695" w14:textId="77777777" w:rsidR="00442A49" w:rsidRDefault="00BA488A">
            <w:pPr>
              <w:ind w:firstLine="1134"/>
              <w:jc w:val="center"/>
            </w:pPr>
            <w:r>
              <w:t xml:space="preserve">STR </w:t>
            </w:r>
            <w:r>
              <w:t>1.04.04:2017</w:t>
            </w:r>
          </w:p>
        </w:tc>
        <w:tc>
          <w:tcPr>
            <w:tcW w:w="5245" w:type="dxa"/>
            <w:vAlign w:val="center"/>
          </w:tcPr>
          <w:p w14:paraId="08C3BCCD" w14:textId="77777777" w:rsidR="00442A49" w:rsidRDefault="00BA488A">
            <w:pPr>
              <w:ind w:left="0"/>
              <w:jc w:val="left"/>
            </w:pPr>
            <w:r>
              <w:t>Statinio projektavimas, projekto ekspertizė</w:t>
            </w:r>
          </w:p>
        </w:tc>
      </w:tr>
      <w:tr w:rsidR="00442A49" w14:paraId="249C0085" w14:textId="77777777" w:rsidTr="003563EC">
        <w:trPr>
          <w:trHeight w:val="198"/>
          <w:jc w:val="center"/>
        </w:trPr>
        <w:tc>
          <w:tcPr>
            <w:tcW w:w="817" w:type="dxa"/>
            <w:vAlign w:val="center"/>
          </w:tcPr>
          <w:p w14:paraId="149E4814" w14:textId="77777777" w:rsidR="00442A49" w:rsidRDefault="00442A49" w:rsidP="00005C19">
            <w:pPr>
              <w:keepNext/>
              <w:numPr>
                <w:ilvl w:val="0"/>
                <w:numId w:val="9"/>
              </w:numPr>
              <w:spacing w:before="240" w:after="60"/>
              <w:jc w:val="center"/>
            </w:pPr>
            <w:bookmarkStart w:id="13" w:name="_heading=h.lnxbz9" w:colFirst="0" w:colLast="0"/>
            <w:bookmarkEnd w:id="13"/>
          </w:p>
        </w:tc>
        <w:tc>
          <w:tcPr>
            <w:tcW w:w="3260" w:type="dxa"/>
            <w:vAlign w:val="center"/>
          </w:tcPr>
          <w:p w14:paraId="173FF319" w14:textId="77777777" w:rsidR="00442A49" w:rsidRDefault="00BA488A">
            <w:pPr>
              <w:ind w:firstLine="1134"/>
              <w:jc w:val="center"/>
            </w:pPr>
            <w:r>
              <w:t>STR 1.05.01:2017</w:t>
            </w:r>
          </w:p>
        </w:tc>
        <w:tc>
          <w:tcPr>
            <w:tcW w:w="5245" w:type="dxa"/>
            <w:vAlign w:val="center"/>
          </w:tcPr>
          <w:p w14:paraId="0B5DB2AB" w14:textId="77777777" w:rsidR="00442A49" w:rsidRDefault="00BA488A">
            <w:pPr>
              <w:ind w:left="0"/>
              <w:jc w:val="left"/>
            </w:pPr>
            <w:r>
              <w:t>Statybą leidžiantys dokumentai. Statybos užbaigimas. Statybos sustabdymas. Savavališkos statybos padarinių šalinimas. Statybos pagal neteisėtai išduotą statybą leidžiantį dokumentą padarinių šalinimas</w:t>
            </w:r>
          </w:p>
        </w:tc>
      </w:tr>
      <w:tr w:rsidR="00442A49" w14:paraId="20D7B700" w14:textId="77777777" w:rsidTr="003563EC">
        <w:trPr>
          <w:trHeight w:val="198"/>
          <w:jc w:val="center"/>
        </w:trPr>
        <w:tc>
          <w:tcPr>
            <w:tcW w:w="817" w:type="dxa"/>
            <w:vAlign w:val="center"/>
          </w:tcPr>
          <w:p w14:paraId="0FCCC337" w14:textId="77777777" w:rsidR="00442A49" w:rsidRDefault="00442A49" w:rsidP="00005C19">
            <w:pPr>
              <w:keepNext/>
              <w:numPr>
                <w:ilvl w:val="0"/>
                <w:numId w:val="9"/>
              </w:numPr>
              <w:spacing w:before="240" w:after="60"/>
              <w:jc w:val="center"/>
            </w:pPr>
            <w:bookmarkStart w:id="14" w:name="_heading=h.35nkun2" w:colFirst="0" w:colLast="0"/>
            <w:bookmarkEnd w:id="14"/>
          </w:p>
        </w:tc>
        <w:tc>
          <w:tcPr>
            <w:tcW w:w="3260" w:type="dxa"/>
            <w:vAlign w:val="center"/>
          </w:tcPr>
          <w:p w14:paraId="3D69C0BD" w14:textId="77777777" w:rsidR="00442A49" w:rsidRDefault="00BA488A">
            <w:pPr>
              <w:ind w:firstLine="1134"/>
              <w:jc w:val="center"/>
            </w:pPr>
            <w:r>
              <w:t>STR 1.01.04:2015</w:t>
            </w:r>
          </w:p>
        </w:tc>
        <w:tc>
          <w:tcPr>
            <w:tcW w:w="5245" w:type="dxa"/>
            <w:vAlign w:val="center"/>
          </w:tcPr>
          <w:p w14:paraId="1D13EF80" w14:textId="77777777" w:rsidR="00442A49" w:rsidRDefault="00BA488A">
            <w:pPr>
              <w:ind w:left="0"/>
              <w:jc w:val="left"/>
            </w:pPr>
            <w:r>
              <w:t xml:space="preserve">Statybos produktų, neturinčių darniųjų techninių specifikacijų, eksploatacinių savybių pastovumo vertinimas, tikrinimas ir deklaravimas. Bandymų laboratorijų ir sertifikavimo įstaigų paskyrimas. </w:t>
            </w:r>
            <w:r>
              <w:t>Nacionaliniai techniniai įvertinimai ir techninio vertinimo įstaigų paskyrimas ir paskelbimas</w:t>
            </w:r>
          </w:p>
        </w:tc>
      </w:tr>
      <w:tr w:rsidR="00442A49" w14:paraId="79765BC2" w14:textId="77777777" w:rsidTr="003563EC">
        <w:trPr>
          <w:trHeight w:val="198"/>
          <w:jc w:val="center"/>
        </w:trPr>
        <w:tc>
          <w:tcPr>
            <w:tcW w:w="817" w:type="dxa"/>
            <w:vAlign w:val="center"/>
          </w:tcPr>
          <w:p w14:paraId="0E944901" w14:textId="77777777" w:rsidR="00442A49" w:rsidRDefault="00442A49" w:rsidP="00005C19">
            <w:pPr>
              <w:keepNext/>
              <w:numPr>
                <w:ilvl w:val="0"/>
                <w:numId w:val="9"/>
              </w:numPr>
              <w:spacing w:before="240" w:after="60"/>
              <w:jc w:val="center"/>
            </w:pPr>
            <w:bookmarkStart w:id="15" w:name="_heading=h.1ksv4uv" w:colFirst="0" w:colLast="0"/>
            <w:bookmarkEnd w:id="15"/>
          </w:p>
        </w:tc>
        <w:tc>
          <w:tcPr>
            <w:tcW w:w="3260" w:type="dxa"/>
            <w:vAlign w:val="center"/>
          </w:tcPr>
          <w:p w14:paraId="69C16235" w14:textId="77777777" w:rsidR="00442A49" w:rsidRDefault="00BA488A">
            <w:pPr>
              <w:ind w:firstLine="1134"/>
              <w:jc w:val="center"/>
            </w:pPr>
            <w:r>
              <w:t>STR 1.06.01:2016</w:t>
            </w:r>
          </w:p>
        </w:tc>
        <w:tc>
          <w:tcPr>
            <w:tcW w:w="5245" w:type="dxa"/>
            <w:vAlign w:val="center"/>
          </w:tcPr>
          <w:p w14:paraId="3AE189F5" w14:textId="77777777" w:rsidR="00442A49" w:rsidRDefault="00BA488A">
            <w:pPr>
              <w:ind w:left="0"/>
              <w:jc w:val="left"/>
            </w:pPr>
            <w:r>
              <w:t>Statybos darbai. Statinio statybos priežiūra</w:t>
            </w:r>
          </w:p>
        </w:tc>
      </w:tr>
      <w:tr w:rsidR="00442A49" w14:paraId="47632C15" w14:textId="77777777" w:rsidTr="003563EC">
        <w:trPr>
          <w:jc w:val="center"/>
        </w:trPr>
        <w:tc>
          <w:tcPr>
            <w:tcW w:w="817" w:type="dxa"/>
            <w:vAlign w:val="center"/>
          </w:tcPr>
          <w:p w14:paraId="4CAB26EC" w14:textId="77777777" w:rsidR="00442A49" w:rsidRDefault="00442A49" w:rsidP="00005C19">
            <w:pPr>
              <w:keepNext/>
              <w:numPr>
                <w:ilvl w:val="0"/>
                <w:numId w:val="9"/>
              </w:numPr>
              <w:spacing w:before="240" w:after="60"/>
              <w:jc w:val="center"/>
            </w:pPr>
            <w:bookmarkStart w:id="16" w:name="_heading=h.44sinio" w:colFirst="0" w:colLast="0"/>
            <w:bookmarkEnd w:id="16"/>
          </w:p>
        </w:tc>
        <w:tc>
          <w:tcPr>
            <w:tcW w:w="3260" w:type="dxa"/>
            <w:vAlign w:val="center"/>
          </w:tcPr>
          <w:p w14:paraId="5D0118E7" w14:textId="77777777" w:rsidR="00442A49" w:rsidRDefault="00BA488A">
            <w:pPr>
              <w:ind w:left="0"/>
              <w:jc w:val="center"/>
            </w:pPr>
            <w:r>
              <w:t>Lietuvos Respublikos energetikos ministro 2011 m. birželio 17 d. įsakymas Nr. 1-160</w:t>
            </w:r>
          </w:p>
        </w:tc>
        <w:tc>
          <w:tcPr>
            <w:tcW w:w="5245" w:type="dxa"/>
          </w:tcPr>
          <w:p w14:paraId="0E2548B6" w14:textId="77777777" w:rsidR="00442A49" w:rsidRDefault="00BA488A">
            <w:pPr>
              <w:ind w:left="0"/>
            </w:pPr>
            <w:r>
              <w:t>Šilumos tiekimo tinklų ir šilumos punktų įrengimo taisyklės</w:t>
            </w:r>
          </w:p>
        </w:tc>
      </w:tr>
      <w:tr w:rsidR="00442A49" w14:paraId="29BCAB74" w14:textId="77777777" w:rsidTr="003563EC">
        <w:trPr>
          <w:jc w:val="center"/>
        </w:trPr>
        <w:tc>
          <w:tcPr>
            <w:tcW w:w="817" w:type="dxa"/>
            <w:vAlign w:val="center"/>
          </w:tcPr>
          <w:p w14:paraId="429F03C9" w14:textId="77777777" w:rsidR="00442A49" w:rsidRDefault="00442A49" w:rsidP="00005C19">
            <w:pPr>
              <w:keepNext/>
              <w:numPr>
                <w:ilvl w:val="0"/>
                <w:numId w:val="9"/>
              </w:numPr>
              <w:spacing w:before="240" w:after="60"/>
              <w:jc w:val="center"/>
            </w:pPr>
            <w:bookmarkStart w:id="17" w:name="_heading=h.2jxsxqh" w:colFirst="0" w:colLast="0"/>
            <w:bookmarkEnd w:id="17"/>
          </w:p>
        </w:tc>
        <w:tc>
          <w:tcPr>
            <w:tcW w:w="3260" w:type="dxa"/>
            <w:vAlign w:val="center"/>
          </w:tcPr>
          <w:p w14:paraId="69610DE9" w14:textId="77777777" w:rsidR="00442A49" w:rsidRDefault="00BA488A">
            <w:pPr>
              <w:ind w:firstLine="1134"/>
              <w:jc w:val="center"/>
            </w:pPr>
            <w:r>
              <w:t>Nr. 305/2011</w:t>
            </w:r>
          </w:p>
        </w:tc>
        <w:tc>
          <w:tcPr>
            <w:tcW w:w="5245" w:type="dxa"/>
          </w:tcPr>
          <w:p w14:paraId="4B5F7FF5" w14:textId="77777777" w:rsidR="00442A49" w:rsidRDefault="00BA488A">
            <w:pPr>
              <w:ind w:left="0"/>
            </w:pPr>
            <w:r>
              <w:t>2011-03-09 Europos Parlamento ir Tarybos reglamentas (ES) Nr. 305/2011</w:t>
            </w:r>
          </w:p>
        </w:tc>
      </w:tr>
      <w:tr w:rsidR="00442A49" w14:paraId="6060D0B6" w14:textId="77777777" w:rsidTr="003563EC">
        <w:trPr>
          <w:jc w:val="center"/>
        </w:trPr>
        <w:tc>
          <w:tcPr>
            <w:tcW w:w="817" w:type="dxa"/>
            <w:vAlign w:val="center"/>
          </w:tcPr>
          <w:p w14:paraId="460A45A0" w14:textId="77777777" w:rsidR="00442A49" w:rsidRDefault="00442A49" w:rsidP="00005C19">
            <w:pPr>
              <w:keepNext/>
              <w:numPr>
                <w:ilvl w:val="0"/>
                <w:numId w:val="9"/>
              </w:numPr>
              <w:spacing w:before="240" w:after="60"/>
              <w:jc w:val="center"/>
            </w:pPr>
            <w:bookmarkStart w:id="18" w:name="_heading=h.z337ya" w:colFirst="0" w:colLast="0"/>
            <w:bookmarkEnd w:id="18"/>
          </w:p>
        </w:tc>
        <w:tc>
          <w:tcPr>
            <w:tcW w:w="3260" w:type="dxa"/>
            <w:vAlign w:val="center"/>
          </w:tcPr>
          <w:p w14:paraId="131DE5B7" w14:textId="77777777" w:rsidR="00442A49" w:rsidRDefault="00BA488A">
            <w:pPr>
              <w:ind w:firstLine="1134"/>
              <w:jc w:val="center"/>
            </w:pPr>
            <w:r>
              <w:t>RSN 156-94</w:t>
            </w:r>
          </w:p>
        </w:tc>
        <w:tc>
          <w:tcPr>
            <w:tcW w:w="5245" w:type="dxa"/>
          </w:tcPr>
          <w:p w14:paraId="7D02681B" w14:textId="77777777" w:rsidR="00442A49" w:rsidRDefault="00BA488A">
            <w:pPr>
              <w:ind w:left="0"/>
            </w:pPr>
            <w:r>
              <w:t>Statybinė klimatologija</w:t>
            </w:r>
          </w:p>
        </w:tc>
      </w:tr>
      <w:tr w:rsidR="00442A49" w14:paraId="6E3BA5DA" w14:textId="77777777" w:rsidTr="003563EC">
        <w:trPr>
          <w:jc w:val="center"/>
        </w:trPr>
        <w:tc>
          <w:tcPr>
            <w:tcW w:w="817" w:type="dxa"/>
            <w:vAlign w:val="center"/>
          </w:tcPr>
          <w:p w14:paraId="7D33CE86" w14:textId="77777777" w:rsidR="00442A49" w:rsidRDefault="00442A49" w:rsidP="00005C19">
            <w:pPr>
              <w:keepNext/>
              <w:numPr>
                <w:ilvl w:val="0"/>
                <w:numId w:val="9"/>
              </w:numPr>
              <w:spacing w:before="240" w:after="60"/>
              <w:jc w:val="center"/>
            </w:pPr>
            <w:bookmarkStart w:id="19" w:name="_heading=h.3j2qqm3" w:colFirst="0" w:colLast="0"/>
            <w:bookmarkEnd w:id="19"/>
          </w:p>
        </w:tc>
        <w:tc>
          <w:tcPr>
            <w:tcW w:w="3260" w:type="dxa"/>
            <w:vAlign w:val="center"/>
          </w:tcPr>
          <w:p w14:paraId="4786E6E9" w14:textId="77777777" w:rsidR="00442A49" w:rsidRDefault="00BA488A">
            <w:pPr>
              <w:widowControl w:val="0"/>
              <w:ind w:left="0"/>
              <w:jc w:val="center"/>
            </w:pPr>
            <w:r>
              <w:t>Lietuvos Respublikos energetikos ministro 2017.09.18 įsakymas Nr. 1-245</w:t>
            </w:r>
          </w:p>
        </w:tc>
        <w:tc>
          <w:tcPr>
            <w:tcW w:w="5245" w:type="dxa"/>
          </w:tcPr>
          <w:p w14:paraId="1D5558C8" w14:textId="77777777" w:rsidR="00442A49" w:rsidRDefault="00BA488A">
            <w:pPr>
              <w:widowControl w:val="0"/>
              <w:ind w:left="0"/>
            </w:pPr>
            <w:r>
              <w:t>Įrenginių ir šilumos perdavimo tinklų šilumos izoliacijos įrengimo taisyklės</w:t>
            </w:r>
          </w:p>
        </w:tc>
      </w:tr>
      <w:tr w:rsidR="00442A49" w14:paraId="6A08CB5F" w14:textId="77777777" w:rsidTr="003563EC">
        <w:trPr>
          <w:jc w:val="center"/>
        </w:trPr>
        <w:tc>
          <w:tcPr>
            <w:tcW w:w="817" w:type="dxa"/>
            <w:vAlign w:val="center"/>
          </w:tcPr>
          <w:p w14:paraId="01569B0E" w14:textId="77777777" w:rsidR="00442A49" w:rsidRDefault="00442A49" w:rsidP="00005C19">
            <w:pPr>
              <w:keepNext/>
              <w:numPr>
                <w:ilvl w:val="0"/>
                <w:numId w:val="9"/>
              </w:numPr>
              <w:spacing w:before="240" w:after="60"/>
              <w:jc w:val="center"/>
            </w:pPr>
            <w:bookmarkStart w:id="20" w:name="_heading=h.1y810tw" w:colFirst="0" w:colLast="0"/>
            <w:bookmarkEnd w:id="20"/>
          </w:p>
        </w:tc>
        <w:tc>
          <w:tcPr>
            <w:tcW w:w="3260" w:type="dxa"/>
            <w:vAlign w:val="center"/>
          </w:tcPr>
          <w:p w14:paraId="72870920" w14:textId="77777777" w:rsidR="00442A49" w:rsidRDefault="00BA488A">
            <w:pPr>
              <w:widowControl w:val="0"/>
              <w:ind w:left="0"/>
              <w:jc w:val="center"/>
            </w:pPr>
            <w:r>
              <w:t>Lietuvos respublikos Ūkio ministro 2003.10.03 įsakymas Nr. 4-366</w:t>
            </w:r>
          </w:p>
        </w:tc>
        <w:tc>
          <w:tcPr>
            <w:tcW w:w="5245" w:type="dxa"/>
          </w:tcPr>
          <w:p w14:paraId="417614CD" w14:textId="77777777" w:rsidR="00442A49" w:rsidRDefault="00BA488A">
            <w:pPr>
              <w:widowControl w:val="0"/>
              <w:ind w:left="0"/>
            </w:pPr>
            <w:r>
              <w:t>Slėginių vamzdynų naudojimo taisyklės</w:t>
            </w:r>
          </w:p>
        </w:tc>
      </w:tr>
      <w:tr w:rsidR="00442A49" w14:paraId="6A0D8201" w14:textId="77777777" w:rsidTr="003563EC">
        <w:trPr>
          <w:jc w:val="center"/>
        </w:trPr>
        <w:tc>
          <w:tcPr>
            <w:tcW w:w="817" w:type="dxa"/>
            <w:vAlign w:val="center"/>
          </w:tcPr>
          <w:p w14:paraId="6E6EDF9D" w14:textId="77777777" w:rsidR="00442A49" w:rsidRDefault="00442A49" w:rsidP="00005C19">
            <w:pPr>
              <w:keepNext/>
              <w:numPr>
                <w:ilvl w:val="0"/>
                <w:numId w:val="9"/>
              </w:numPr>
              <w:spacing w:before="240" w:after="60"/>
              <w:jc w:val="center"/>
            </w:pPr>
            <w:bookmarkStart w:id="21" w:name="_heading=h.4i7ojhp" w:colFirst="0" w:colLast="0"/>
            <w:bookmarkEnd w:id="21"/>
          </w:p>
        </w:tc>
        <w:tc>
          <w:tcPr>
            <w:tcW w:w="3260" w:type="dxa"/>
            <w:vAlign w:val="center"/>
          </w:tcPr>
          <w:p w14:paraId="2E857DA7" w14:textId="77777777" w:rsidR="00442A49" w:rsidRDefault="00BA488A">
            <w:pPr>
              <w:ind w:firstLine="1134"/>
              <w:jc w:val="center"/>
            </w:pPr>
            <w:r>
              <w:t>HN 33:2011</w:t>
            </w:r>
          </w:p>
        </w:tc>
        <w:tc>
          <w:tcPr>
            <w:tcW w:w="5245" w:type="dxa"/>
            <w:vAlign w:val="center"/>
          </w:tcPr>
          <w:p w14:paraId="52322DA2" w14:textId="77777777" w:rsidR="00442A49" w:rsidRDefault="00BA488A">
            <w:pPr>
              <w:ind w:left="0"/>
              <w:jc w:val="left"/>
            </w:pPr>
            <w:r>
              <w:t xml:space="preserve">Triukšmo ribiniai dydžiai gyvenamuosiuose ir visuomeninės paskirties pastatuose bei jų aplinkoje. </w:t>
            </w:r>
          </w:p>
        </w:tc>
      </w:tr>
      <w:tr w:rsidR="00442A49" w14:paraId="27A84129" w14:textId="77777777" w:rsidTr="003563EC">
        <w:trPr>
          <w:jc w:val="center"/>
        </w:trPr>
        <w:tc>
          <w:tcPr>
            <w:tcW w:w="817" w:type="dxa"/>
            <w:vAlign w:val="center"/>
          </w:tcPr>
          <w:p w14:paraId="23415E9F" w14:textId="77777777" w:rsidR="00442A49" w:rsidRDefault="00442A49" w:rsidP="00005C19">
            <w:pPr>
              <w:numPr>
                <w:ilvl w:val="0"/>
                <w:numId w:val="9"/>
              </w:numPr>
              <w:jc w:val="center"/>
            </w:pPr>
          </w:p>
        </w:tc>
        <w:tc>
          <w:tcPr>
            <w:tcW w:w="3260" w:type="dxa"/>
            <w:vAlign w:val="center"/>
          </w:tcPr>
          <w:p w14:paraId="1DD7AFB6" w14:textId="77777777" w:rsidR="00442A49" w:rsidRDefault="00BA488A">
            <w:pPr>
              <w:ind w:left="0"/>
              <w:jc w:val="center"/>
            </w:pPr>
            <w:r>
              <w:t>LST EN 253:2009+A2:2016 arba lygiavertis</w:t>
            </w:r>
          </w:p>
        </w:tc>
        <w:tc>
          <w:tcPr>
            <w:tcW w:w="5245" w:type="dxa"/>
          </w:tcPr>
          <w:p w14:paraId="767CAA90" w14:textId="77777777" w:rsidR="00442A49" w:rsidRDefault="00BA488A">
            <w:pPr>
              <w:ind w:left="0"/>
            </w:pPr>
            <w:r>
              <w:t xml:space="preserve">Centralizuoto šilumos tiekimo vamzdžiai. </w:t>
            </w:r>
            <w:proofErr w:type="spellStart"/>
            <w:r>
              <w:t>Bekanalių</w:t>
            </w:r>
            <w:proofErr w:type="spellEnd"/>
            <w:r>
              <w:t xml:space="preserve"> karšto vandens tinklų iš anksto neardomai izoliuotos vamzdžių sistemos. Vamzdžio sąranka, sudaryta iš pagrindinio plieninio vamzdžio, </w:t>
            </w:r>
            <w:proofErr w:type="spellStart"/>
            <w:r>
              <w:t>poliuretaninės</w:t>
            </w:r>
            <w:proofErr w:type="spellEnd"/>
            <w:r>
              <w:t xml:space="preserve"> šiluminės izoliacijos ir išorinio polietileninio apvalkalo.</w:t>
            </w:r>
          </w:p>
        </w:tc>
      </w:tr>
      <w:tr w:rsidR="00442A49" w14:paraId="556B0364" w14:textId="77777777" w:rsidTr="003563EC">
        <w:trPr>
          <w:jc w:val="center"/>
        </w:trPr>
        <w:tc>
          <w:tcPr>
            <w:tcW w:w="817" w:type="dxa"/>
            <w:vAlign w:val="center"/>
          </w:tcPr>
          <w:p w14:paraId="7CD89CA1" w14:textId="77777777" w:rsidR="00442A49" w:rsidRDefault="00BA488A" w:rsidP="00005C19">
            <w:pPr>
              <w:numPr>
                <w:ilvl w:val="0"/>
                <w:numId w:val="9"/>
              </w:numPr>
              <w:jc w:val="center"/>
            </w:pPr>
            <w:bookmarkStart w:id="22" w:name="_heading=h.2xcytpi" w:colFirst="0" w:colLast="0"/>
            <w:bookmarkEnd w:id="22"/>
            <w:r>
              <w:t>13</w:t>
            </w:r>
          </w:p>
        </w:tc>
        <w:tc>
          <w:tcPr>
            <w:tcW w:w="3260" w:type="dxa"/>
            <w:vAlign w:val="center"/>
          </w:tcPr>
          <w:p w14:paraId="1CFDCB6B" w14:textId="77777777" w:rsidR="00442A49" w:rsidRDefault="00BA488A">
            <w:pPr>
              <w:ind w:left="0"/>
              <w:jc w:val="center"/>
            </w:pPr>
            <w:r>
              <w:t xml:space="preserve">LST EN 448:2016 arba </w:t>
            </w:r>
            <w:r>
              <w:t>lygiavertis</w:t>
            </w:r>
          </w:p>
          <w:p w14:paraId="4F719652" w14:textId="77777777" w:rsidR="00442A49" w:rsidRDefault="00442A49">
            <w:pPr>
              <w:keepNext/>
              <w:spacing w:before="240" w:after="60"/>
              <w:ind w:firstLine="1134"/>
              <w:jc w:val="center"/>
            </w:pPr>
            <w:bookmarkStart w:id="23" w:name="_heading=h.1ci93xb" w:colFirst="0" w:colLast="0"/>
            <w:bookmarkEnd w:id="23"/>
          </w:p>
        </w:tc>
        <w:tc>
          <w:tcPr>
            <w:tcW w:w="5245" w:type="dxa"/>
          </w:tcPr>
          <w:p w14:paraId="53A0A872" w14:textId="77777777" w:rsidR="00442A49" w:rsidRDefault="00BA488A">
            <w:pPr>
              <w:ind w:left="0"/>
            </w:pPr>
            <w:r>
              <w:t xml:space="preserve">Centralizuoto šilumos tiekimo vamzdžiai. </w:t>
            </w:r>
            <w:proofErr w:type="spellStart"/>
            <w:r>
              <w:t>Bekanalių</w:t>
            </w:r>
            <w:proofErr w:type="spellEnd"/>
            <w:r>
              <w:t xml:space="preserve"> karšto vandens tinklų iš anksto neardomai izoliuotos vamzdžių sistemos. Jungiamųjų detalių sąrankos, sudarytos iš plieninių pagrindinių vamzdžių, </w:t>
            </w:r>
            <w:proofErr w:type="spellStart"/>
            <w:r>
              <w:t>poliuretaninės</w:t>
            </w:r>
            <w:proofErr w:type="spellEnd"/>
            <w:r>
              <w:t xml:space="preserve"> šiluminės izoliacijos ir išorinio polietileninio apvalkalo.</w:t>
            </w:r>
          </w:p>
        </w:tc>
      </w:tr>
      <w:tr w:rsidR="00442A49" w14:paraId="388B9B8B" w14:textId="77777777" w:rsidTr="003563EC">
        <w:trPr>
          <w:jc w:val="center"/>
        </w:trPr>
        <w:tc>
          <w:tcPr>
            <w:tcW w:w="817" w:type="dxa"/>
            <w:vAlign w:val="center"/>
          </w:tcPr>
          <w:p w14:paraId="056DF557" w14:textId="77777777" w:rsidR="00442A49" w:rsidRDefault="00442A49" w:rsidP="00005C19">
            <w:pPr>
              <w:keepNext/>
              <w:numPr>
                <w:ilvl w:val="0"/>
                <w:numId w:val="9"/>
              </w:numPr>
              <w:spacing w:before="240" w:after="60"/>
              <w:jc w:val="center"/>
            </w:pPr>
            <w:bookmarkStart w:id="24" w:name="_heading=h.3whwml4" w:colFirst="0" w:colLast="0"/>
            <w:bookmarkEnd w:id="24"/>
          </w:p>
        </w:tc>
        <w:tc>
          <w:tcPr>
            <w:tcW w:w="3260" w:type="dxa"/>
            <w:vAlign w:val="center"/>
          </w:tcPr>
          <w:p w14:paraId="6669AE32" w14:textId="77777777" w:rsidR="00442A49" w:rsidRDefault="00BA488A">
            <w:pPr>
              <w:tabs>
                <w:tab w:val="center" w:pos="4320"/>
                <w:tab w:val="right" w:pos="8640"/>
              </w:tabs>
              <w:ind w:left="0"/>
              <w:jc w:val="center"/>
            </w:pPr>
            <w:r>
              <w:t>LST EN 488:2016 arba lygiavertis</w:t>
            </w:r>
          </w:p>
        </w:tc>
        <w:tc>
          <w:tcPr>
            <w:tcW w:w="5245" w:type="dxa"/>
          </w:tcPr>
          <w:p w14:paraId="7F4C98B7" w14:textId="77777777" w:rsidR="00442A49" w:rsidRDefault="00BA488A">
            <w:pPr>
              <w:tabs>
                <w:tab w:val="center" w:pos="4320"/>
                <w:tab w:val="right" w:pos="8640"/>
              </w:tabs>
              <w:ind w:left="0"/>
            </w:pPr>
            <w:r>
              <w:t xml:space="preserve">Centralizuoto šilumos tiekimo vamzdžiai. </w:t>
            </w:r>
            <w:proofErr w:type="spellStart"/>
            <w:r>
              <w:t>Bekanalių</w:t>
            </w:r>
            <w:proofErr w:type="spellEnd"/>
            <w:r>
              <w:t xml:space="preserve"> karšto vandens tinklų iš anksto neardomai izoliuotų vamzdžių sistemos.  Plieninių vamzdžių plieninių sklendžių sąrankos su </w:t>
            </w:r>
            <w:proofErr w:type="spellStart"/>
            <w:r>
              <w:t>poliuretanine</w:t>
            </w:r>
            <w:proofErr w:type="spellEnd"/>
            <w:r>
              <w:t xml:space="preserve"> šilumine izoliacija ir išoriniu polietileniniu apvalkalu.</w:t>
            </w:r>
          </w:p>
        </w:tc>
      </w:tr>
      <w:tr w:rsidR="00442A49" w14:paraId="299DD7C2" w14:textId="77777777" w:rsidTr="003563EC">
        <w:trPr>
          <w:jc w:val="center"/>
        </w:trPr>
        <w:tc>
          <w:tcPr>
            <w:tcW w:w="817" w:type="dxa"/>
            <w:vAlign w:val="center"/>
          </w:tcPr>
          <w:p w14:paraId="5EDAEF19" w14:textId="77777777" w:rsidR="00442A49" w:rsidRDefault="00442A49" w:rsidP="00005C19">
            <w:pPr>
              <w:keepNext/>
              <w:numPr>
                <w:ilvl w:val="0"/>
                <w:numId w:val="9"/>
              </w:numPr>
              <w:spacing w:before="240" w:after="60"/>
              <w:jc w:val="center"/>
            </w:pPr>
            <w:bookmarkStart w:id="25" w:name="_heading=h.2bn6wsx" w:colFirst="0" w:colLast="0"/>
            <w:bookmarkEnd w:id="25"/>
          </w:p>
        </w:tc>
        <w:tc>
          <w:tcPr>
            <w:tcW w:w="3260" w:type="dxa"/>
            <w:vAlign w:val="center"/>
          </w:tcPr>
          <w:p w14:paraId="1013767D" w14:textId="77777777" w:rsidR="00442A49" w:rsidRDefault="00BA488A">
            <w:pPr>
              <w:ind w:left="0"/>
              <w:jc w:val="center"/>
            </w:pPr>
            <w:r>
              <w:t>LST EN 489:2009 arba lygiavertis</w:t>
            </w:r>
          </w:p>
        </w:tc>
        <w:tc>
          <w:tcPr>
            <w:tcW w:w="5245" w:type="dxa"/>
          </w:tcPr>
          <w:p w14:paraId="55B55C2C" w14:textId="77777777" w:rsidR="00442A49" w:rsidRDefault="00BA488A">
            <w:pPr>
              <w:ind w:left="0"/>
            </w:pPr>
            <w:r>
              <w:t xml:space="preserve">Centralizuoto šilumos tiekimo vamzdžiai. </w:t>
            </w:r>
            <w:proofErr w:type="spellStart"/>
            <w:r>
              <w:t>Bekanalių</w:t>
            </w:r>
            <w:proofErr w:type="spellEnd"/>
            <w:r>
              <w:t xml:space="preserve"> karšto vandens tinklų iš anksto neardomai izoliuotos vamzdžių sistemos. Plieninių </w:t>
            </w:r>
            <w:proofErr w:type="spellStart"/>
            <w:r>
              <w:t>atšakinių</w:t>
            </w:r>
            <w:proofErr w:type="spellEnd"/>
            <w:r>
              <w:t xml:space="preserve"> vamzdžių jungčių sąrankos, </w:t>
            </w:r>
            <w:proofErr w:type="spellStart"/>
            <w:r>
              <w:t>poliuretaninė</w:t>
            </w:r>
            <w:proofErr w:type="spellEnd"/>
            <w:r>
              <w:t xml:space="preserve"> šiluminė izoliacija ir išorinis polietileninis apvalkalas</w:t>
            </w:r>
          </w:p>
        </w:tc>
      </w:tr>
      <w:tr w:rsidR="00442A49" w14:paraId="71722811" w14:textId="77777777" w:rsidTr="003563EC">
        <w:trPr>
          <w:jc w:val="center"/>
        </w:trPr>
        <w:tc>
          <w:tcPr>
            <w:tcW w:w="817" w:type="dxa"/>
            <w:vAlign w:val="center"/>
          </w:tcPr>
          <w:p w14:paraId="276AE3CD" w14:textId="77777777" w:rsidR="00442A49" w:rsidRDefault="00442A49" w:rsidP="00005C19">
            <w:pPr>
              <w:keepNext/>
              <w:numPr>
                <w:ilvl w:val="0"/>
                <w:numId w:val="9"/>
              </w:numPr>
              <w:spacing w:before="240" w:after="60"/>
              <w:jc w:val="center"/>
            </w:pPr>
            <w:bookmarkStart w:id="26" w:name="_heading=h.qsh70q" w:colFirst="0" w:colLast="0"/>
            <w:bookmarkEnd w:id="26"/>
          </w:p>
        </w:tc>
        <w:tc>
          <w:tcPr>
            <w:tcW w:w="3260" w:type="dxa"/>
            <w:vAlign w:val="center"/>
          </w:tcPr>
          <w:p w14:paraId="4AB1FD66" w14:textId="77777777" w:rsidR="00442A49" w:rsidRDefault="00BA488A">
            <w:pPr>
              <w:widowControl w:val="0"/>
              <w:ind w:left="0"/>
              <w:jc w:val="center"/>
            </w:pPr>
            <w:r>
              <w:t>LST EN ISO 2560:2010 arba lygiavertis</w:t>
            </w:r>
          </w:p>
        </w:tc>
        <w:tc>
          <w:tcPr>
            <w:tcW w:w="5245" w:type="dxa"/>
            <w:vAlign w:val="center"/>
          </w:tcPr>
          <w:p w14:paraId="2953084D" w14:textId="77777777" w:rsidR="00442A49" w:rsidRDefault="00BA488A">
            <w:pPr>
              <w:widowControl w:val="0"/>
              <w:ind w:left="0"/>
              <w:jc w:val="left"/>
            </w:pPr>
            <w:r>
              <w:t>Suvirinimo medžiagos. Glaistytieji nelegiruotųjų ir smulkiagrūdžių plienų rankinio lankinio suvirinimo elektrodai. Klasifikacija. (ISO 2560:2009 arba lygiavertis)</w:t>
            </w:r>
          </w:p>
        </w:tc>
      </w:tr>
      <w:tr w:rsidR="00442A49" w14:paraId="31BA0264" w14:textId="77777777" w:rsidTr="003563EC">
        <w:trPr>
          <w:jc w:val="center"/>
        </w:trPr>
        <w:tc>
          <w:tcPr>
            <w:tcW w:w="817" w:type="dxa"/>
            <w:vAlign w:val="center"/>
          </w:tcPr>
          <w:p w14:paraId="437819EC" w14:textId="77777777" w:rsidR="00442A49" w:rsidRDefault="00442A49" w:rsidP="00005C19">
            <w:pPr>
              <w:numPr>
                <w:ilvl w:val="0"/>
                <w:numId w:val="9"/>
              </w:numPr>
              <w:jc w:val="center"/>
            </w:pPr>
          </w:p>
        </w:tc>
        <w:tc>
          <w:tcPr>
            <w:tcW w:w="3260" w:type="dxa"/>
            <w:vAlign w:val="center"/>
          </w:tcPr>
          <w:p w14:paraId="7187556A" w14:textId="77777777" w:rsidR="00442A49" w:rsidRDefault="00BA488A">
            <w:pPr>
              <w:ind w:left="0"/>
              <w:jc w:val="center"/>
            </w:pPr>
            <w:r>
              <w:t>LST EN 13480 -1,2,3,4,5 : 2017 arba lygiavertis</w:t>
            </w:r>
          </w:p>
        </w:tc>
        <w:tc>
          <w:tcPr>
            <w:tcW w:w="5245" w:type="dxa"/>
          </w:tcPr>
          <w:p w14:paraId="6FE4A5D0" w14:textId="77777777" w:rsidR="00442A49" w:rsidRDefault="00BA488A">
            <w:pPr>
              <w:ind w:left="0"/>
            </w:pPr>
            <w:r>
              <w:t>Metalinis pramoninis vamzdynas.</w:t>
            </w:r>
          </w:p>
        </w:tc>
      </w:tr>
      <w:tr w:rsidR="00442A49" w14:paraId="5B7CD51A" w14:textId="77777777" w:rsidTr="003563EC">
        <w:trPr>
          <w:jc w:val="center"/>
        </w:trPr>
        <w:tc>
          <w:tcPr>
            <w:tcW w:w="817" w:type="dxa"/>
            <w:vAlign w:val="center"/>
          </w:tcPr>
          <w:p w14:paraId="47FA8A79" w14:textId="77777777" w:rsidR="00442A49" w:rsidRDefault="00442A49" w:rsidP="00005C19">
            <w:pPr>
              <w:numPr>
                <w:ilvl w:val="0"/>
                <w:numId w:val="9"/>
              </w:numPr>
              <w:jc w:val="center"/>
            </w:pPr>
            <w:bookmarkStart w:id="27" w:name="_heading=h.3as4poj" w:colFirst="0" w:colLast="0"/>
            <w:bookmarkEnd w:id="27"/>
          </w:p>
        </w:tc>
        <w:tc>
          <w:tcPr>
            <w:tcW w:w="3260" w:type="dxa"/>
            <w:vAlign w:val="center"/>
          </w:tcPr>
          <w:p w14:paraId="719F1D1E" w14:textId="77777777" w:rsidR="00442A49" w:rsidRDefault="00BA488A">
            <w:pPr>
              <w:ind w:left="0"/>
              <w:jc w:val="center"/>
            </w:pPr>
            <w:r>
              <w:t xml:space="preserve">LST EN </w:t>
            </w:r>
            <w:r>
              <w:t>10216-2:2014 arba lygiavertis</w:t>
            </w:r>
          </w:p>
        </w:tc>
        <w:tc>
          <w:tcPr>
            <w:tcW w:w="5245" w:type="dxa"/>
            <w:vAlign w:val="center"/>
          </w:tcPr>
          <w:p w14:paraId="002D0DF3" w14:textId="77777777" w:rsidR="00442A49" w:rsidRDefault="00BA488A">
            <w:pPr>
              <w:ind w:left="0"/>
              <w:jc w:val="left"/>
            </w:pPr>
            <w:r>
              <w:t>Besiūliai slėginiai plieniniai vamzdžiai. Techninės tiekimo sąlygos. 2 dalis. Nurodytų aukštatemperatūrių savybių vamzdžiai iš nelegiruotojo ir legiruotojo plieno.</w:t>
            </w:r>
          </w:p>
        </w:tc>
      </w:tr>
      <w:tr w:rsidR="00442A49" w14:paraId="7F443226" w14:textId="77777777" w:rsidTr="003563EC">
        <w:trPr>
          <w:jc w:val="center"/>
        </w:trPr>
        <w:tc>
          <w:tcPr>
            <w:tcW w:w="817" w:type="dxa"/>
            <w:vAlign w:val="center"/>
          </w:tcPr>
          <w:p w14:paraId="5F083EA1" w14:textId="77777777" w:rsidR="00442A49" w:rsidRDefault="00442A49" w:rsidP="00005C19">
            <w:pPr>
              <w:numPr>
                <w:ilvl w:val="0"/>
                <w:numId w:val="9"/>
              </w:numPr>
              <w:jc w:val="center"/>
            </w:pPr>
          </w:p>
        </w:tc>
        <w:tc>
          <w:tcPr>
            <w:tcW w:w="3260" w:type="dxa"/>
            <w:vAlign w:val="center"/>
          </w:tcPr>
          <w:p w14:paraId="5A579C33" w14:textId="77777777" w:rsidR="00442A49" w:rsidRDefault="00BA488A">
            <w:pPr>
              <w:ind w:left="0"/>
              <w:jc w:val="center"/>
            </w:pPr>
            <w:r>
              <w:t>LST EN 10217-2:2003 arba lygiavertis</w:t>
            </w:r>
          </w:p>
        </w:tc>
        <w:tc>
          <w:tcPr>
            <w:tcW w:w="5245" w:type="dxa"/>
            <w:vAlign w:val="center"/>
          </w:tcPr>
          <w:p w14:paraId="6E103813" w14:textId="77777777" w:rsidR="00442A49" w:rsidRDefault="00BA488A">
            <w:pPr>
              <w:ind w:left="0"/>
              <w:jc w:val="left"/>
            </w:pPr>
            <w:proofErr w:type="spellStart"/>
            <w:r>
              <w:t>Suvirintiniai</w:t>
            </w:r>
            <w:proofErr w:type="spellEnd"/>
            <w:r>
              <w:t xml:space="preserve"> plieno vamzdžiai, tinkami naudoti esant slėgiui. Techninės tiekimo sąlygos . 2 dalis. Aukštesnėje temperatūroje nurodytų savybių nelegiruotojo ir legiruotojo plieno vamzdžiai, suvirinti elektra.</w:t>
            </w:r>
          </w:p>
        </w:tc>
      </w:tr>
      <w:tr w:rsidR="00442A49" w14:paraId="7E03A3DE" w14:textId="77777777" w:rsidTr="003563EC">
        <w:trPr>
          <w:jc w:val="center"/>
        </w:trPr>
        <w:tc>
          <w:tcPr>
            <w:tcW w:w="817" w:type="dxa"/>
            <w:vAlign w:val="center"/>
          </w:tcPr>
          <w:p w14:paraId="7644E8BE" w14:textId="77777777" w:rsidR="00442A49" w:rsidRDefault="00442A49" w:rsidP="00005C19">
            <w:pPr>
              <w:numPr>
                <w:ilvl w:val="0"/>
                <w:numId w:val="9"/>
              </w:numPr>
              <w:jc w:val="center"/>
            </w:pPr>
          </w:p>
        </w:tc>
        <w:tc>
          <w:tcPr>
            <w:tcW w:w="3260" w:type="dxa"/>
            <w:vAlign w:val="center"/>
          </w:tcPr>
          <w:p w14:paraId="4CA1B47D" w14:textId="77777777" w:rsidR="00442A49" w:rsidRDefault="00BA488A">
            <w:pPr>
              <w:ind w:left="0"/>
              <w:jc w:val="center"/>
            </w:pPr>
            <w:r>
              <w:t>LST EN 1708-1:2010 arba lygiavertis</w:t>
            </w:r>
          </w:p>
        </w:tc>
        <w:tc>
          <w:tcPr>
            <w:tcW w:w="5245" w:type="dxa"/>
            <w:vAlign w:val="center"/>
          </w:tcPr>
          <w:p w14:paraId="7295F5CD" w14:textId="77777777" w:rsidR="00442A49" w:rsidRDefault="00BA488A">
            <w:pPr>
              <w:ind w:left="0"/>
              <w:jc w:val="left"/>
            </w:pPr>
            <w:r>
              <w:t>Suvirinimas. Pagrindiniai plieniniai suvirintųjų jungčių mazgai. 1 dalis. Slėginių indų komponentai.</w:t>
            </w:r>
          </w:p>
        </w:tc>
      </w:tr>
      <w:tr w:rsidR="00442A49" w14:paraId="2AA7F952" w14:textId="77777777" w:rsidTr="003563EC">
        <w:trPr>
          <w:jc w:val="center"/>
        </w:trPr>
        <w:tc>
          <w:tcPr>
            <w:tcW w:w="817" w:type="dxa"/>
            <w:vAlign w:val="center"/>
          </w:tcPr>
          <w:p w14:paraId="6CB27927" w14:textId="77777777" w:rsidR="00442A49" w:rsidRDefault="00442A49" w:rsidP="00005C19">
            <w:pPr>
              <w:numPr>
                <w:ilvl w:val="0"/>
                <w:numId w:val="9"/>
              </w:numPr>
              <w:jc w:val="center"/>
            </w:pPr>
          </w:p>
        </w:tc>
        <w:tc>
          <w:tcPr>
            <w:tcW w:w="3260" w:type="dxa"/>
            <w:vAlign w:val="center"/>
          </w:tcPr>
          <w:p w14:paraId="15DEB09A" w14:textId="77777777" w:rsidR="00442A49" w:rsidRDefault="00BA488A">
            <w:pPr>
              <w:ind w:left="0"/>
              <w:jc w:val="center"/>
            </w:pPr>
            <w:r>
              <w:t>LST EN 1708-2:2002 arba lygiavertis</w:t>
            </w:r>
          </w:p>
        </w:tc>
        <w:tc>
          <w:tcPr>
            <w:tcW w:w="5245" w:type="dxa"/>
            <w:vAlign w:val="center"/>
          </w:tcPr>
          <w:p w14:paraId="1B29B8EC" w14:textId="77777777" w:rsidR="00442A49" w:rsidRDefault="00BA488A">
            <w:pPr>
              <w:ind w:left="0"/>
              <w:jc w:val="left"/>
            </w:pPr>
            <w:r>
              <w:t>Suvirinimas . Pagrindiniai plieniniai suvirintųjų jungčių mazgai. 2 dalis. Vidinio slėgio neveikiami komponentai.</w:t>
            </w:r>
          </w:p>
        </w:tc>
      </w:tr>
      <w:tr w:rsidR="00442A49" w14:paraId="65134E31" w14:textId="77777777" w:rsidTr="003563EC">
        <w:trPr>
          <w:jc w:val="center"/>
        </w:trPr>
        <w:tc>
          <w:tcPr>
            <w:tcW w:w="817" w:type="dxa"/>
            <w:vAlign w:val="center"/>
          </w:tcPr>
          <w:p w14:paraId="0914927D" w14:textId="77777777" w:rsidR="00442A49" w:rsidRDefault="00442A49" w:rsidP="00005C19">
            <w:pPr>
              <w:numPr>
                <w:ilvl w:val="0"/>
                <w:numId w:val="9"/>
              </w:numPr>
              <w:jc w:val="center"/>
            </w:pPr>
          </w:p>
        </w:tc>
        <w:tc>
          <w:tcPr>
            <w:tcW w:w="3260" w:type="dxa"/>
            <w:vAlign w:val="center"/>
          </w:tcPr>
          <w:p w14:paraId="754474C3" w14:textId="77777777" w:rsidR="00442A49" w:rsidRDefault="00BA488A">
            <w:pPr>
              <w:ind w:left="0"/>
              <w:jc w:val="center"/>
            </w:pPr>
            <w:r>
              <w:t>LST EN ISO 9606-1:2017 arba lygiavertis</w:t>
            </w:r>
          </w:p>
        </w:tc>
        <w:tc>
          <w:tcPr>
            <w:tcW w:w="5245" w:type="dxa"/>
            <w:vAlign w:val="center"/>
          </w:tcPr>
          <w:p w14:paraId="5E405540" w14:textId="77777777" w:rsidR="00442A49" w:rsidRDefault="00BA488A">
            <w:pPr>
              <w:ind w:left="0"/>
              <w:jc w:val="left"/>
            </w:pPr>
            <w:r>
              <w:t xml:space="preserve">„Suvirintojų kvalifikacijos tikrinimas. Lydomasis suvirinimas 1 dalis. Plienai (ISO 9606-1:2012 arba lygiavertis, įskaitant Cor.1:2012 ir </w:t>
            </w:r>
            <w:proofErr w:type="spellStart"/>
            <w:r>
              <w:t>Cor</w:t>
            </w:r>
            <w:proofErr w:type="spellEnd"/>
            <w:r>
              <w:t>. 2:2013)“</w:t>
            </w:r>
          </w:p>
        </w:tc>
      </w:tr>
      <w:tr w:rsidR="00442A49" w14:paraId="08D5D54B" w14:textId="77777777" w:rsidTr="003563EC">
        <w:trPr>
          <w:jc w:val="center"/>
        </w:trPr>
        <w:tc>
          <w:tcPr>
            <w:tcW w:w="817" w:type="dxa"/>
            <w:vAlign w:val="center"/>
          </w:tcPr>
          <w:p w14:paraId="30AB94C1" w14:textId="77777777" w:rsidR="00442A49" w:rsidRDefault="00442A49" w:rsidP="00005C19">
            <w:pPr>
              <w:numPr>
                <w:ilvl w:val="0"/>
                <w:numId w:val="9"/>
              </w:numPr>
              <w:jc w:val="center"/>
            </w:pPr>
          </w:p>
        </w:tc>
        <w:tc>
          <w:tcPr>
            <w:tcW w:w="3260" w:type="dxa"/>
            <w:vAlign w:val="center"/>
          </w:tcPr>
          <w:p w14:paraId="4176799E" w14:textId="77777777" w:rsidR="00442A49" w:rsidRDefault="00BA488A">
            <w:pPr>
              <w:ind w:left="0"/>
              <w:jc w:val="center"/>
            </w:pPr>
            <w:r>
              <w:t>LST EN 14419:2009 arba lygiavertis</w:t>
            </w:r>
          </w:p>
        </w:tc>
        <w:tc>
          <w:tcPr>
            <w:tcW w:w="5245" w:type="dxa"/>
            <w:vAlign w:val="center"/>
          </w:tcPr>
          <w:p w14:paraId="79248381" w14:textId="77777777" w:rsidR="00442A49" w:rsidRDefault="00BA488A">
            <w:pPr>
              <w:tabs>
                <w:tab w:val="left" w:pos="540"/>
              </w:tabs>
              <w:ind w:left="0"/>
            </w:pPr>
            <w:r>
              <w:t xml:space="preserve">Centralizuoto šilumos tiekimo vamzdžiai. </w:t>
            </w:r>
            <w:proofErr w:type="spellStart"/>
            <w:r>
              <w:t>Bekanalinių</w:t>
            </w:r>
            <w:proofErr w:type="spellEnd"/>
            <w:r>
              <w:t xml:space="preserve"> karšto vandens tinklų iš anksto neardomai izoliuotų vamzdžių sistemos. Stebėjimo sistemos.</w:t>
            </w:r>
          </w:p>
        </w:tc>
      </w:tr>
    </w:tbl>
    <w:p w14:paraId="0E64413E" w14:textId="77777777" w:rsidR="00442A49" w:rsidRDefault="00442A49">
      <w:pPr>
        <w:tabs>
          <w:tab w:val="left" w:pos="720"/>
        </w:tabs>
        <w:ind w:firstLine="1134"/>
      </w:pPr>
    </w:p>
    <w:p w14:paraId="37279455" w14:textId="77777777" w:rsidR="00442A49" w:rsidRDefault="00BA488A" w:rsidP="00005C19">
      <w:pPr>
        <w:numPr>
          <w:ilvl w:val="0"/>
          <w:numId w:val="32"/>
        </w:numPr>
        <w:pBdr>
          <w:top w:val="nil"/>
          <w:left w:val="nil"/>
          <w:bottom w:val="nil"/>
          <w:right w:val="nil"/>
          <w:between w:val="nil"/>
        </w:pBdr>
        <w:ind w:left="426" w:hanging="426"/>
        <w:rPr>
          <w:b/>
          <w:color w:val="000000"/>
        </w:rPr>
      </w:pPr>
      <w:r>
        <w:rPr>
          <w:b/>
          <w:color w:val="000000"/>
        </w:rPr>
        <w:t>Reikalavimai antikorozinei dangai</w:t>
      </w:r>
    </w:p>
    <w:p w14:paraId="04724C30" w14:textId="77777777" w:rsidR="00442A49" w:rsidRDefault="00BA488A" w:rsidP="00005C19">
      <w:pPr>
        <w:numPr>
          <w:ilvl w:val="0"/>
          <w:numId w:val="22"/>
        </w:numPr>
        <w:pBdr>
          <w:top w:val="nil"/>
          <w:left w:val="nil"/>
          <w:bottom w:val="nil"/>
          <w:right w:val="nil"/>
          <w:between w:val="nil"/>
        </w:pBdr>
        <w:ind w:left="851" w:hanging="284"/>
        <w:jc w:val="left"/>
        <w:rPr>
          <w:b/>
          <w:color w:val="000000"/>
        </w:rPr>
      </w:pPr>
      <w:r>
        <w:rPr>
          <w:color w:val="000000"/>
        </w:rPr>
        <w:t xml:space="preserve">Antikorozinio padengimo remonto technologija ir dangos tipas ir markė </w:t>
      </w:r>
      <w:r>
        <w:rPr>
          <w:color w:val="000000"/>
        </w:rPr>
        <w:t>turi būti parinkti, kuri atitinka šiems reikalavimas:</w:t>
      </w:r>
    </w:p>
    <w:p w14:paraId="2FE16F9B" w14:textId="77777777" w:rsidR="00442A49" w:rsidRDefault="00BA488A" w:rsidP="00005C19">
      <w:pPr>
        <w:numPr>
          <w:ilvl w:val="1"/>
          <w:numId w:val="22"/>
        </w:numPr>
        <w:pBdr>
          <w:top w:val="nil"/>
          <w:left w:val="nil"/>
          <w:bottom w:val="nil"/>
          <w:right w:val="nil"/>
          <w:between w:val="nil"/>
        </w:pBdr>
        <w:jc w:val="left"/>
        <w:rPr>
          <w:b/>
          <w:color w:val="000000"/>
        </w:rPr>
      </w:pPr>
      <w:r>
        <w:rPr>
          <w:color w:val="000000"/>
        </w:rPr>
        <w:t>temperatūra +40÷+150 °C;</w:t>
      </w:r>
    </w:p>
    <w:p w14:paraId="7683608D" w14:textId="77777777" w:rsidR="00442A49" w:rsidRDefault="00BA488A" w:rsidP="00005C19">
      <w:pPr>
        <w:numPr>
          <w:ilvl w:val="1"/>
          <w:numId w:val="22"/>
        </w:numPr>
        <w:pBdr>
          <w:top w:val="nil"/>
          <w:left w:val="nil"/>
          <w:bottom w:val="nil"/>
          <w:right w:val="nil"/>
          <w:between w:val="nil"/>
        </w:pBdr>
        <w:jc w:val="left"/>
        <w:rPr>
          <w:b/>
          <w:color w:val="000000"/>
        </w:rPr>
      </w:pPr>
      <w:r>
        <w:rPr>
          <w:color w:val="000000"/>
        </w:rPr>
        <w:t>santykinė drėgmė 50÷100 %;</w:t>
      </w:r>
    </w:p>
    <w:p w14:paraId="291BF9DC" w14:textId="77777777" w:rsidR="00442A49" w:rsidRDefault="00BA488A" w:rsidP="00005C19">
      <w:pPr>
        <w:numPr>
          <w:ilvl w:val="1"/>
          <w:numId w:val="22"/>
        </w:numPr>
        <w:pBdr>
          <w:top w:val="nil"/>
          <w:left w:val="nil"/>
          <w:bottom w:val="nil"/>
          <w:right w:val="nil"/>
          <w:between w:val="nil"/>
        </w:pBdr>
        <w:jc w:val="left"/>
        <w:rPr>
          <w:b/>
          <w:color w:val="000000"/>
        </w:rPr>
      </w:pPr>
      <w:r>
        <w:rPr>
          <w:color w:val="000000"/>
        </w:rPr>
        <w:t>paviršiaus korozijos laipsnis – A, B pagal ISO-8501-1 arba lygiavertį.</w:t>
      </w:r>
    </w:p>
    <w:p w14:paraId="314D317C" w14:textId="77777777" w:rsidR="00442A49" w:rsidRDefault="00442A49">
      <w:pPr>
        <w:ind w:left="-270"/>
        <w:jc w:val="left"/>
        <w:rPr>
          <w:b/>
        </w:rPr>
      </w:pPr>
    </w:p>
    <w:p w14:paraId="79701D3D" w14:textId="77777777" w:rsidR="00442A49" w:rsidRDefault="00BA488A" w:rsidP="00005C19">
      <w:pPr>
        <w:numPr>
          <w:ilvl w:val="0"/>
          <w:numId w:val="32"/>
        </w:numPr>
        <w:pBdr>
          <w:top w:val="nil"/>
          <w:left w:val="nil"/>
          <w:bottom w:val="nil"/>
          <w:right w:val="nil"/>
          <w:between w:val="nil"/>
        </w:pBdr>
        <w:ind w:left="426" w:hanging="426"/>
        <w:rPr>
          <w:b/>
          <w:color w:val="000000"/>
        </w:rPr>
      </w:pPr>
      <w:r>
        <w:rPr>
          <w:b/>
          <w:color w:val="000000"/>
        </w:rPr>
        <w:t>Reikalavimai šiluminei izoliacijai (kanaliniams seno tipo šilumos tinklams)</w:t>
      </w:r>
    </w:p>
    <w:p w14:paraId="5D1E9A08" w14:textId="77777777" w:rsidR="00442A49" w:rsidRDefault="00BA488A" w:rsidP="00005C19">
      <w:pPr>
        <w:numPr>
          <w:ilvl w:val="0"/>
          <w:numId w:val="13"/>
        </w:numPr>
        <w:pBdr>
          <w:top w:val="nil"/>
          <w:left w:val="nil"/>
          <w:bottom w:val="nil"/>
          <w:right w:val="nil"/>
          <w:between w:val="nil"/>
        </w:pBdr>
        <w:ind w:left="851" w:hanging="284"/>
        <w:rPr>
          <w:b/>
          <w:color w:val="000000"/>
        </w:rPr>
      </w:pPr>
      <w:r>
        <w:rPr>
          <w:color w:val="000000"/>
        </w:rPr>
        <w:t>Šilumos izoliacijos konstrukcijose neturi būti medžiagų ir gaminių kuriuose yra asbesto. Izoliuojanti medžiaga – vertikaliai orientuota akmens vata su aliuminio folija. Skaičiuotinas šilumos laidumo koeficientas  &lt;0,04 W/(</w:t>
      </w:r>
      <w:proofErr w:type="spellStart"/>
      <w:r>
        <w:rPr>
          <w:color w:val="000000"/>
        </w:rPr>
        <w:t>mK</w:t>
      </w:r>
      <w:proofErr w:type="spellEnd"/>
      <w:r>
        <w:rPr>
          <w:color w:val="000000"/>
        </w:rPr>
        <w:t xml:space="preserve"> Tankis 80 kg/m³).</w:t>
      </w:r>
    </w:p>
    <w:p w14:paraId="7A07FBE5" w14:textId="77777777" w:rsidR="00442A49" w:rsidRDefault="00BA488A" w:rsidP="00005C19">
      <w:pPr>
        <w:numPr>
          <w:ilvl w:val="0"/>
          <w:numId w:val="13"/>
        </w:numPr>
        <w:pBdr>
          <w:top w:val="nil"/>
          <w:left w:val="nil"/>
          <w:bottom w:val="nil"/>
          <w:right w:val="nil"/>
          <w:between w:val="nil"/>
        </w:pBdr>
        <w:ind w:left="851" w:hanging="284"/>
        <w:rPr>
          <w:b/>
          <w:color w:val="000000"/>
        </w:rPr>
      </w:pPr>
      <w:r>
        <w:rPr>
          <w:color w:val="000000"/>
        </w:rPr>
        <w:t>Šilumos izoliacijos storiai priklausomai nuo vamzdžio diametro:</w:t>
      </w:r>
    </w:p>
    <w:p w14:paraId="1F577BFA" w14:textId="77777777" w:rsidR="00442A49" w:rsidRDefault="00442A49">
      <w:pPr>
        <w:pBdr>
          <w:top w:val="nil"/>
          <w:left w:val="nil"/>
          <w:bottom w:val="nil"/>
          <w:right w:val="nil"/>
          <w:between w:val="nil"/>
        </w:pBdr>
        <w:ind w:left="851"/>
        <w:rPr>
          <w:b/>
          <w:color w:val="000000"/>
        </w:rPr>
      </w:pPr>
    </w:p>
    <w:p w14:paraId="0E438860" w14:textId="77777777" w:rsidR="004B598B" w:rsidRPr="004B598B" w:rsidRDefault="004B598B" w:rsidP="004B598B">
      <w:pPr>
        <w:tabs>
          <w:tab w:val="left" w:pos="720"/>
        </w:tabs>
        <w:ind w:left="0"/>
      </w:pPr>
    </w:p>
    <w:tbl>
      <w:tblPr>
        <w:tblW w:w="93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582"/>
        <w:gridCol w:w="1531"/>
        <w:gridCol w:w="1550"/>
        <w:gridCol w:w="1550"/>
        <w:gridCol w:w="1551"/>
        <w:gridCol w:w="1570"/>
      </w:tblGrid>
      <w:tr w:rsidR="004B598B" w:rsidRPr="004B598B" w14:paraId="033BCAC3" w14:textId="77777777" w:rsidTr="00400DB1">
        <w:tc>
          <w:tcPr>
            <w:tcW w:w="1582" w:type="dxa"/>
          </w:tcPr>
          <w:p w14:paraId="4FD3955A" w14:textId="77777777" w:rsidR="004B598B" w:rsidRPr="004B598B" w:rsidRDefault="004B598B" w:rsidP="004B598B">
            <w:pPr>
              <w:tabs>
                <w:tab w:val="left" w:pos="720"/>
              </w:tabs>
              <w:ind w:left="0"/>
            </w:pPr>
            <w:r w:rsidRPr="004B598B">
              <w:t>Vamzdynų diametras, mm</w:t>
            </w:r>
          </w:p>
        </w:tc>
        <w:tc>
          <w:tcPr>
            <w:tcW w:w="1531" w:type="dxa"/>
          </w:tcPr>
          <w:p w14:paraId="03158CAB" w14:textId="77777777" w:rsidR="004B598B" w:rsidRPr="004B598B" w:rsidRDefault="004B598B" w:rsidP="004B598B">
            <w:pPr>
              <w:tabs>
                <w:tab w:val="left" w:pos="720"/>
              </w:tabs>
              <w:ind w:left="0"/>
            </w:pPr>
            <w:r w:rsidRPr="004B598B">
              <w:t>57÷108</w:t>
            </w:r>
          </w:p>
        </w:tc>
        <w:tc>
          <w:tcPr>
            <w:tcW w:w="1550" w:type="dxa"/>
          </w:tcPr>
          <w:p w14:paraId="6CC22FF8" w14:textId="77777777" w:rsidR="004B598B" w:rsidRPr="004B598B" w:rsidRDefault="004B598B" w:rsidP="004B598B">
            <w:pPr>
              <w:tabs>
                <w:tab w:val="left" w:pos="720"/>
              </w:tabs>
              <w:ind w:left="0"/>
            </w:pPr>
            <w:r w:rsidRPr="004B598B">
              <w:t>108÷159</w:t>
            </w:r>
          </w:p>
        </w:tc>
        <w:tc>
          <w:tcPr>
            <w:tcW w:w="1550" w:type="dxa"/>
          </w:tcPr>
          <w:p w14:paraId="70B7319B" w14:textId="77777777" w:rsidR="004B598B" w:rsidRPr="004B598B" w:rsidRDefault="004B598B" w:rsidP="004B598B">
            <w:pPr>
              <w:tabs>
                <w:tab w:val="left" w:pos="720"/>
              </w:tabs>
              <w:ind w:left="0"/>
            </w:pPr>
            <w:r w:rsidRPr="004B598B">
              <w:t>159÷219</w:t>
            </w:r>
          </w:p>
        </w:tc>
        <w:tc>
          <w:tcPr>
            <w:tcW w:w="1551" w:type="dxa"/>
          </w:tcPr>
          <w:p w14:paraId="3EF70976" w14:textId="77777777" w:rsidR="004B598B" w:rsidRPr="004B598B" w:rsidRDefault="004B598B" w:rsidP="004B598B">
            <w:pPr>
              <w:tabs>
                <w:tab w:val="left" w:pos="720"/>
              </w:tabs>
              <w:ind w:left="0"/>
            </w:pPr>
            <w:r w:rsidRPr="004B598B">
              <w:t>273÷325</w:t>
            </w:r>
          </w:p>
        </w:tc>
        <w:tc>
          <w:tcPr>
            <w:tcW w:w="1570" w:type="dxa"/>
          </w:tcPr>
          <w:p w14:paraId="2632BAFA" w14:textId="77777777" w:rsidR="004B598B" w:rsidRPr="004B598B" w:rsidRDefault="004B598B" w:rsidP="004B598B">
            <w:pPr>
              <w:tabs>
                <w:tab w:val="left" w:pos="720"/>
              </w:tabs>
              <w:ind w:left="0"/>
            </w:pPr>
            <w:r w:rsidRPr="004B598B">
              <w:t>377÷1020</w:t>
            </w:r>
          </w:p>
        </w:tc>
      </w:tr>
      <w:tr w:rsidR="004B598B" w:rsidRPr="004B598B" w14:paraId="68A5B814" w14:textId="77777777" w:rsidTr="00400DB1">
        <w:tc>
          <w:tcPr>
            <w:tcW w:w="1582" w:type="dxa"/>
          </w:tcPr>
          <w:p w14:paraId="27DE4853" w14:textId="77777777" w:rsidR="004B598B" w:rsidRPr="004B598B" w:rsidRDefault="004B598B" w:rsidP="004B598B">
            <w:pPr>
              <w:tabs>
                <w:tab w:val="left" w:pos="720"/>
              </w:tabs>
              <w:ind w:left="0"/>
            </w:pPr>
            <w:r w:rsidRPr="004B598B">
              <w:t>Izoliacijos storis, mm</w:t>
            </w:r>
          </w:p>
        </w:tc>
        <w:tc>
          <w:tcPr>
            <w:tcW w:w="1531" w:type="dxa"/>
          </w:tcPr>
          <w:p w14:paraId="15895573" w14:textId="77777777" w:rsidR="004B598B" w:rsidRPr="004B598B" w:rsidRDefault="004B598B" w:rsidP="004B598B">
            <w:pPr>
              <w:tabs>
                <w:tab w:val="left" w:pos="720"/>
              </w:tabs>
              <w:ind w:left="0"/>
            </w:pPr>
            <w:r w:rsidRPr="004B598B">
              <w:t>&lt;50</w:t>
            </w:r>
          </w:p>
        </w:tc>
        <w:tc>
          <w:tcPr>
            <w:tcW w:w="1550" w:type="dxa"/>
          </w:tcPr>
          <w:p w14:paraId="509FD739" w14:textId="77777777" w:rsidR="004B598B" w:rsidRPr="004B598B" w:rsidRDefault="004B598B" w:rsidP="004B598B">
            <w:pPr>
              <w:tabs>
                <w:tab w:val="left" w:pos="720"/>
              </w:tabs>
              <w:ind w:left="0"/>
            </w:pPr>
            <w:r w:rsidRPr="004B598B">
              <w:t>70</w:t>
            </w:r>
          </w:p>
        </w:tc>
        <w:tc>
          <w:tcPr>
            <w:tcW w:w="1550" w:type="dxa"/>
          </w:tcPr>
          <w:p w14:paraId="1F107343" w14:textId="77777777" w:rsidR="004B598B" w:rsidRPr="004B598B" w:rsidRDefault="004B598B" w:rsidP="004B598B">
            <w:pPr>
              <w:tabs>
                <w:tab w:val="left" w:pos="720"/>
              </w:tabs>
              <w:ind w:left="0"/>
            </w:pPr>
            <w:r w:rsidRPr="004B598B">
              <w:t>80</w:t>
            </w:r>
          </w:p>
        </w:tc>
        <w:tc>
          <w:tcPr>
            <w:tcW w:w="1551" w:type="dxa"/>
          </w:tcPr>
          <w:p w14:paraId="552284BD" w14:textId="77777777" w:rsidR="004B598B" w:rsidRPr="004B598B" w:rsidRDefault="004B598B" w:rsidP="004B598B">
            <w:pPr>
              <w:tabs>
                <w:tab w:val="left" w:pos="720"/>
              </w:tabs>
              <w:ind w:left="0"/>
            </w:pPr>
            <w:r w:rsidRPr="004B598B">
              <w:t>90</w:t>
            </w:r>
          </w:p>
        </w:tc>
        <w:tc>
          <w:tcPr>
            <w:tcW w:w="1570" w:type="dxa"/>
          </w:tcPr>
          <w:p w14:paraId="284B37BB" w14:textId="77777777" w:rsidR="004B598B" w:rsidRPr="004B598B" w:rsidRDefault="004B598B" w:rsidP="004B598B">
            <w:pPr>
              <w:tabs>
                <w:tab w:val="left" w:pos="720"/>
              </w:tabs>
              <w:ind w:left="0"/>
            </w:pPr>
            <w:r w:rsidRPr="004B598B">
              <w:t>100</w:t>
            </w:r>
          </w:p>
        </w:tc>
      </w:tr>
    </w:tbl>
    <w:p w14:paraId="567DCD00" w14:textId="77777777" w:rsidR="00442A49" w:rsidRDefault="00442A49">
      <w:pPr>
        <w:tabs>
          <w:tab w:val="left" w:pos="720"/>
        </w:tabs>
        <w:ind w:left="0"/>
      </w:pPr>
    </w:p>
    <w:p w14:paraId="332E5FF4" w14:textId="77777777" w:rsidR="00442A49" w:rsidRDefault="00442A49">
      <w:pPr>
        <w:tabs>
          <w:tab w:val="left" w:pos="720"/>
        </w:tabs>
        <w:ind w:firstLine="1134"/>
      </w:pPr>
    </w:p>
    <w:p w14:paraId="1523DD26" w14:textId="77777777" w:rsidR="00442A49" w:rsidRDefault="00BA488A" w:rsidP="00005C19">
      <w:pPr>
        <w:numPr>
          <w:ilvl w:val="0"/>
          <w:numId w:val="13"/>
        </w:numPr>
        <w:pBdr>
          <w:top w:val="nil"/>
          <w:left w:val="nil"/>
          <w:bottom w:val="nil"/>
          <w:right w:val="nil"/>
          <w:between w:val="nil"/>
        </w:pBdr>
        <w:ind w:left="851" w:hanging="284"/>
        <w:rPr>
          <w:color w:val="000000"/>
        </w:rPr>
      </w:pPr>
      <w:r>
        <w:rPr>
          <w:color w:val="000000"/>
        </w:rPr>
        <w:t xml:space="preserve">Bendras šilumos izoliacijos sluoksnio storis nuo projektinio negali skirtis kaip 10 % į </w:t>
      </w:r>
      <w:r>
        <w:rPr>
          <w:color w:val="000000"/>
        </w:rPr>
        <w:t>didėjimo pusę, daugiau kaip 5 % į mažėjimo pusę.</w:t>
      </w:r>
    </w:p>
    <w:p w14:paraId="1BE7B58D" w14:textId="77777777" w:rsidR="00442A49" w:rsidRDefault="00BA488A" w:rsidP="00005C19">
      <w:pPr>
        <w:numPr>
          <w:ilvl w:val="0"/>
          <w:numId w:val="13"/>
        </w:numPr>
        <w:pBdr>
          <w:top w:val="nil"/>
          <w:left w:val="nil"/>
          <w:bottom w:val="nil"/>
          <w:right w:val="nil"/>
          <w:between w:val="nil"/>
        </w:pBdr>
        <w:ind w:left="851" w:hanging="284"/>
        <w:rPr>
          <w:color w:val="000000"/>
        </w:rPr>
      </w:pPr>
      <w:r>
        <w:rPr>
          <w:color w:val="000000"/>
        </w:rPr>
        <w:t>Atliekant horizontalių vamzdynų izoliaciją mineralinės vatos dembliais, izoliacinės medžiagos išilginė siūlė turi būti žemiau vamzdžio horizontalios ašies. Visos skersinės ir išilginės sujungimo siūlės turi būti suklijuotos lipnia juosta.</w:t>
      </w:r>
    </w:p>
    <w:p w14:paraId="232CA549" w14:textId="77777777" w:rsidR="00442A49" w:rsidRDefault="00BA488A" w:rsidP="00005C19">
      <w:pPr>
        <w:numPr>
          <w:ilvl w:val="0"/>
          <w:numId w:val="13"/>
        </w:numPr>
        <w:pBdr>
          <w:top w:val="nil"/>
          <w:left w:val="nil"/>
          <w:bottom w:val="nil"/>
          <w:right w:val="nil"/>
          <w:between w:val="nil"/>
        </w:pBdr>
        <w:ind w:left="851" w:hanging="284"/>
        <w:rPr>
          <w:color w:val="000000"/>
        </w:rPr>
      </w:pPr>
      <w:r>
        <w:rPr>
          <w:color w:val="000000"/>
        </w:rPr>
        <w:t>Izoliacijos sluoksnis turi būti ne mažiau, kaip dviejų sluoksnių, arba galima naudoti kevalus. Izoliacijos sluoksnio išilginės ir skersinės siūlės privalo būti padengtos sekančiais sluoksniais.</w:t>
      </w:r>
    </w:p>
    <w:p w14:paraId="02CDAACE" w14:textId="77777777" w:rsidR="00442A49" w:rsidRDefault="00BA488A" w:rsidP="00005C19">
      <w:pPr>
        <w:numPr>
          <w:ilvl w:val="0"/>
          <w:numId w:val="13"/>
        </w:numPr>
        <w:pBdr>
          <w:top w:val="nil"/>
          <w:left w:val="nil"/>
          <w:bottom w:val="nil"/>
          <w:right w:val="nil"/>
          <w:between w:val="nil"/>
        </w:pBdr>
        <w:ind w:left="851" w:hanging="284"/>
        <w:rPr>
          <w:color w:val="000000"/>
        </w:rPr>
      </w:pPr>
      <w:r>
        <w:rPr>
          <w:color w:val="000000"/>
        </w:rPr>
        <w:lastRenderedPageBreak/>
        <w:t xml:space="preserve">Izoliacinė medžiaga tvirtinama: </w:t>
      </w:r>
      <w:proofErr w:type="spellStart"/>
      <w:r>
        <w:rPr>
          <w:color w:val="000000"/>
        </w:rPr>
        <w:t>austenitinio</w:t>
      </w:r>
      <w:proofErr w:type="spellEnd"/>
      <w:r>
        <w:rPr>
          <w:color w:val="000000"/>
        </w:rPr>
        <w:t xml:space="preserve"> plieno 10 mm arba plastikine 13 mm pločio juosta, kiekviename bėginiame metre – 4 juostomis.</w:t>
      </w:r>
    </w:p>
    <w:p w14:paraId="271E46AD" w14:textId="77777777" w:rsidR="00442A49" w:rsidRDefault="00BA488A" w:rsidP="00005C19">
      <w:pPr>
        <w:numPr>
          <w:ilvl w:val="0"/>
          <w:numId w:val="13"/>
        </w:numPr>
        <w:pBdr>
          <w:top w:val="nil"/>
          <w:left w:val="nil"/>
          <w:bottom w:val="nil"/>
          <w:right w:val="nil"/>
          <w:between w:val="nil"/>
        </w:pBdr>
        <w:ind w:left="851" w:hanging="284"/>
        <w:rPr>
          <w:color w:val="000000"/>
        </w:rPr>
      </w:pPr>
      <w:r>
        <w:rPr>
          <w:color w:val="000000"/>
        </w:rPr>
        <w:t>Atliekant izoliacinės medžiagos tvirtinimą, negalima jos suspausti. Bendras izoliacijos storis turi nepakisti ir neturi atsirasti tarpų izoliacinėje medžiagoje.</w:t>
      </w:r>
    </w:p>
    <w:p w14:paraId="4F8A2A46" w14:textId="77777777" w:rsidR="00442A49" w:rsidRDefault="00BA488A" w:rsidP="00005C19">
      <w:pPr>
        <w:numPr>
          <w:ilvl w:val="0"/>
          <w:numId w:val="13"/>
        </w:numPr>
        <w:pBdr>
          <w:top w:val="nil"/>
          <w:left w:val="nil"/>
          <w:bottom w:val="nil"/>
          <w:right w:val="nil"/>
          <w:between w:val="nil"/>
        </w:pBdr>
        <w:ind w:left="851" w:hanging="284"/>
        <w:rPr>
          <w:color w:val="000000"/>
        </w:rPr>
      </w:pPr>
      <w:r>
        <w:rPr>
          <w:color w:val="000000"/>
        </w:rPr>
        <w:t>Šilumos izoliacijos skersinės ir išilginės siūlės montažo metu sutankinamos.</w:t>
      </w:r>
    </w:p>
    <w:p w14:paraId="02849E98" w14:textId="77777777" w:rsidR="00442A49" w:rsidRDefault="00BA488A" w:rsidP="00005C19">
      <w:pPr>
        <w:numPr>
          <w:ilvl w:val="0"/>
          <w:numId w:val="13"/>
        </w:numPr>
        <w:pBdr>
          <w:top w:val="nil"/>
          <w:left w:val="nil"/>
          <w:bottom w:val="nil"/>
          <w:right w:val="nil"/>
          <w:between w:val="nil"/>
        </w:pBdr>
        <w:ind w:left="851" w:hanging="284"/>
        <w:rPr>
          <w:color w:val="000000"/>
        </w:rPr>
      </w:pPr>
      <w:r>
        <w:rPr>
          <w:color w:val="000000"/>
        </w:rPr>
        <w:t>Užbaigta šiluminė izoliacija turi išlaikyti objekto paviršiaus konfigūraciją.</w:t>
      </w:r>
    </w:p>
    <w:p w14:paraId="34C4D48F" w14:textId="77777777" w:rsidR="00442A49" w:rsidRDefault="00BA488A" w:rsidP="00005C19">
      <w:pPr>
        <w:numPr>
          <w:ilvl w:val="0"/>
          <w:numId w:val="13"/>
        </w:numPr>
        <w:pBdr>
          <w:top w:val="nil"/>
          <w:left w:val="nil"/>
          <w:bottom w:val="nil"/>
          <w:right w:val="nil"/>
          <w:between w:val="nil"/>
        </w:pBdr>
        <w:ind w:left="851" w:hanging="284"/>
        <w:rPr>
          <w:color w:val="000000"/>
        </w:rPr>
      </w:pPr>
      <w:r>
        <w:rPr>
          <w:color w:val="000000"/>
        </w:rPr>
        <w:t xml:space="preserve">Šilumos izoliacijos apsauginis sluoksnis speciali armuota, pilka, </w:t>
      </w:r>
      <w:proofErr w:type="spellStart"/>
      <w:r>
        <w:rPr>
          <w:color w:val="000000"/>
        </w:rPr>
        <w:t>polivinilchloridinė</w:t>
      </w:r>
      <w:proofErr w:type="spellEnd"/>
      <w:r>
        <w:rPr>
          <w:color w:val="000000"/>
        </w:rPr>
        <w:t xml:space="preserve"> plėvelė PVC-P storis ≥0,35 mm.</w:t>
      </w:r>
    </w:p>
    <w:p w14:paraId="7E1B3349" w14:textId="77777777" w:rsidR="00442A49" w:rsidRDefault="00BA488A" w:rsidP="00005C19">
      <w:pPr>
        <w:numPr>
          <w:ilvl w:val="0"/>
          <w:numId w:val="13"/>
        </w:numPr>
        <w:pBdr>
          <w:top w:val="nil"/>
          <w:left w:val="nil"/>
          <w:bottom w:val="nil"/>
          <w:right w:val="nil"/>
          <w:between w:val="nil"/>
        </w:pBdr>
        <w:ind w:left="851" w:hanging="284"/>
        <w:rPr>
          <w:color w:val="000000"/>
        </w:rPr>
      </w:pPr>
      <w:r>
        <w:rPr>
          <w:color w:val="000000"/>
        </w:rPr>
        <w:t>Izoliacijos apsauginę dangą reikia montuoti taip, kad siūlės persidengtų vandens nutekėjimo kryptimi, apsauginė danga kiekviename bėginiame metre tvirtinama 3-mis juostomis.</w:t>
      </w:r>
    </w:p>
    <w:p w14:paraId="748B7758" w14:textId="77777777" w:rsidR="00442A49" w:rsidRDefault="00BA488A" w:rsidP="00005C19">
      <w:pPr>
        <w:numPr>
          <w:ilvl w:val="0"/>
          <w:numId w:val="13"/>
        </w:numPr>
        <w:pBdr>
          <w:top w:val="nil"/>
          <w:left w:val="nil"/>
          <w:bottom w:val="nil"/>
          <w:right w:val="nil"/>
          <w:between w:val="nil"/>
        </w:pBdr>
        <w:ind w:left="851" w:hanging="284"/>
        <w:rPr>
          <w:color w:val="000000"/>
        </w:rPr>
      </w:pPr>
      <w:r>
        <w:rPr>
          <w:color w:val="000000"/>
        </w:rPr>
        <w:t xml:space="preserve">Visos išilginės siūlės horizontaliuose </w:t>
      </w:r>
      <w:r>
        <w:rPr>
          <w:color w:val="000000"/>
        </w:rPr>
        <w:t>vamzdynuose privalo būti išdėstytos 45° žemiau horizontalios plokštumos matuojant spindulį nuo vamzdžio vidurio taško per vamzdžio ašinę liniją, tačiau dangos elementų siūlės turi būti perstumtos viena kitos atžvilgiu 20÷50 mm.</w:t>
      </w:r>
    </w:p>
    <w:p w14:paraId="256E66AD" w14:textId="77777777" w:rsidR="00442A49" w:rsidRDefault="00442A49">
      <w:pPr>
        <w:ind w:left="1170"/>
      </w:pPr>
    </w:p>
    <w:p w14:paraId="1765D07E" w14:textId="77777777" w:rsidR="00442A49" w:rsidRDefault="00BA488A" w:rsidP="00005C19">
      <w:pPr>
        <w:numPr>
          <w:ilvl w:val="0"/>
          <w:numId w:val="32"/>
        </w:numPr>
        <w:pBdr>
          <w:top w:val="nil"/>
          <w:left w:val="nil"/>
          <w:bottom w:val="nil"/>
          <w:right w:val="nil"/>
          <w:between w:val="nil"/>
        </w:pBdr>
        <w:ind w:left="426" w:hanging="426"/>
        <w:rPr>
          <w:color w:val="000000"/>
        </w:rPr>
      </w:pPr>
      <w:r>
        <w:rPr>
          <w:b/>
          <w:color w:val="000000"/>
        </w:rPr>
        <w:t>Reikalavimai hidroizoliacijai</w:t>
      </w:r>
    </w:p>
    <w:p w14:paraId="37FC3CDA" w14:textId="77777777" w:rsidR="00442A49" w:rsidRDefault="00BA488A" w:rsidP="00005C19">
      <w:pPr>
        <w:numPr>
          <w:ilvl w:val="0"/>
          <w:numId w:val="21"/>
        </w:numPr>
        <w:pBdr>
          <w:top w:val="nil"/>
          <w:left w:val="nil"/>
          <w:bottom w:val="nil"/>
          <w:right w:val="nil"/>
          <w:between w:val="nil"/>
        </w:pBdr>
        <w:ind w:left="851" w:hanging="851"/>
      </w:pPr>
      <w:r>
        <w:rPr>
          <w:color w:val="000000"/>
        </w:rPr>
        <w:t>Šilumos tiekimo tinklų perdangos siūles užtaisyti betonu, padarant &gt;0,03 % nuolydį į lovio kraštus, lovių sujungimą su nejudama atrama užtaisyti betonu, padarant ne didesnį kaip 45° kampą.</w:t>
      </w:r>
    </w:p>
    <w:p w14:paraId="62B7512F" w14:textId="77777777" w:rsidR="00442A49" w:rsidRDefault="00BA488A" w:rsidP="00005C19">
      <w:pPr>
        <w:numPr>
          <w:ilvl w:val="0"/>
          <w:numId w:val="21"/>
        </w:numPr>
        <w:pBdr>
          <w:top w:val="nil"/>
          <w:left w:val="nil"/>
          <w:bottom w:val="nil"/>
          <w:right w:val="nil"/>
          <w:between w:val="nil"/>
        </w:pBdr>
        <w:ind w:left="851" w:hanging="851"/>
        <w:rPr>
          <w:color w:val="000000"/>
        </w:rPr>
      </w:pPr>
      <w:r>
        <w:rPr>
          <w:color w:val="000000"/>
        </w:rPr>
        <w:t xml:space="preserve">Hidroizoliacijos įrengimas iš išorės: </w:t>
      </w:r>
      <w:r>
        <w:rPr>
          <w:color w:val="000000"/>
        </w:rPr>
        <w:t>Horizontaliems paviršiams, numatoma ritininė bituminė danga, dedant 2 sluoksnius, prieš tai paruošiant pagrindą vadovaujantis naudojamos hidroizoliacinės dangos technologiniais reikalavimais. Danga ant kanalo vertikalių sienų turi būti užleista ne mažiau 20 cm. Danga turi būti užleista ant kameros ar nejudamos atramos. Hidroizoliacinės dangos sujungimų vietos turi būti užteptos bitumine mastika.</w:t>
      </w:r>
    </w:p>
    <w:p w14:paraId="2DB257AF" w14:textId="77777777" w:rsidR="00442A49" w:rsidRDefault="00442A49">
      <w:pPr>
        <w:ind w:left="1170"/>
      </w:pPr>
    </w:p>
    <w:p w14:paraId="2DDAA5B9" w14:textId="77777777" w:rsidR="00442A49" w:rsidRDefault="00BA488A" w:rsidP="00005C19">
      <w:pPr>
        <w:numPr>
          <w:ilvl w:val="0"/>
          <w:numId w:val="32"/>
        </w:numPr>
        <w:pBdr>
          <w:top w:val="nil"/>
          <w:left w:val="nil"/>
          <w:bottom w:val="nil"/>
          <w:right w:val="nil"/>
          <w:between w:val="nil"/>
        </w:pBdr>
        <w:ind w:left="426" w:hanging="426"/>
        <w:rPr>
          <w:color w:val="000000"/>
        </w:rPr>
      </w:pPr>
      <w:r>
        <w:rPr>
          <w:b/>
          <w:color w:val="000000"/>
        </w:rPr>
        <w:t>Reikalavimai sklendėms ir vamzdžiams</w:t>
      </w:r>
    </w:p>
    <w:p w14:paraId="3814792F" w14:textId="77777777" w:rsidR="00442A49" w:rsidRDefault="00BA488A" w:rsidP="00005C19">
      <w:pPr>
        <w:numPr>
          <w:ilvl w:val="0"/>
          <w:numId w:val="10"/>
        </w:numPr>
        <w:pBdr>
          <w:top w:val="nil"/>
          <w:left w:val="nil"/>
          <w:bottom w:val="nil"/>
          <w:right w:val="nil"/>
          <w:between w:val="nil"/>
        </w:pBdr>
        <w:ind w:left="851" w:hanging="851"/>
        <w:rPr>
          <w:color w:val="000000"/>
        </w:rPr>
      </w:pPr>
      <w:r>
        <w:rPr>
          <w:color w:val="000000"/>
        </w:rPr>
        <w:t xml:space="preserve">Šilumos tiekimo tinklų uždaromieji vožtuvai (sklendės), plieninės, privirinamos, rutulinės PN≥2,5 </w:t>
      </w:r>
      <w:proofErr w:type="spellStart"/>
      <w:r>
        <w:rPr>
          <w:color w:val="000000"/>
        </w:rPr>
        <w:t>MPa</w:t>
      </w:r>
      <w:proofErr w:type="spellEnd"/>
      <w:r>
        <w:rPr>
          <w:color w:val="000000"/>
        </w:rPr>
        <w:t>, t≥130 °C.</w:t>
      </w:r>
    </w:p>
    <w:p w14:paraId="0479C4CA" w14:textId="77777777" w:rsidR="00442A49" w:rsidRDefault="00BA488A" w:rsidP="00005C19">
      <w:pPr>
        <w:numPr>
          <w:ilvl w:val="0"/>
          <w:numId w:val="10"/>
        </w:numPr>
        <w:pBdr>
          <w:top w:val="nil"/>
          <w:left w:val="nil"/>
          <w:bottom w:val="nil"/>
          <w:right w:val="nil"/>
          <w:between w:val="nil"/>
        </w:pBdr>
        <w:ind w:left="851" w:hanging="851"/>
        <w:rPr>
          <w:color w:val="000000"/>
        </w:rPr>
      </w:pPr>
      <w:r>
        <w:rPr>
          <w:color w:val="000000"/>
        </w:rPr>
        <w:t>Plieniniai elektra virinti vamzdžiai pagal, LST EN 10217-2 (arba lygiavertį), td≥120 °C, naudojami vamzdžių montavimui šilumos kamerose.</w:t>
      </w:r>
    </w:p>
    <w:p w14:paraId="4E7F1C26" w14:textId="77777777" w:rsidR="00442A49" w:rsidRDefault="00BA488A" w:rsidP="00005C19">
      <w:pPr>
        <w:numPr>
          <w:ilvl w:val="0"/>
          <w:numId w:val="10"/>
        </w:numPr>
        <w:pBdr>
          <w:top w:val="nil"/>
          <w:left w:val="nil"/>
          <w:bottom w:val="nil"/>
          <w:right w:val="nil"/>
          <w:between w:val="nil"/>
        </w:pBdr>
        <w:ind w:left="851" w:hanging="851"/>
        <w:rPr>
          <w:color w:val="000000"/>
        </w:rPr>
      </w:pPr>
      <w:r>
        <w:rPr>
          <w:color w:val="000000"/>
        </w:rPr>
        <w:t xml:space="preserve">Plieninės privirinamos štampuotos arba suvirintos iš segmentų alkūnės, trišakiai, perėjimai pagal ISO 3419 (arba lygiavertį) PN≥2,5 </w:t>
      </w:r>
      <w:proofErr w:type="spellStart"/>
      <w:r>
        <w:rPr>
          <w:color w:val="000000"/>
        </w:rPr>
        <w:t>MPa</w:t>
      </w:r>
      <w:proofErr w:type="spellEnd"/>
      <w:r>
        <w:rPr>
          <w:color w:val="000000"/>
        </w:rPr>
        <w:t>, td≥120 °C.</w:t>
      </w:r>
    </w:p>
    <w:p w14:paraId="7D67C26E" w14:textId="77777777" w:rsidR="00442A49" w:rsidRDefault="00442A49">
      <w:pPr>
        <w:ind w:left="1170"/>
      </w:pPr>
    </w:p>
    <w:p w14:paraId="109AF3FE" w14:textId="77777777" w:rsidR="00442A49" w:rsidRDefault="00BA488A" w:rsidP="00005C19">
      <w:pPr>
        <w:numPr>
          <w:ilvl w:val="0"/>
          <w:numId w:val="32"/>
        </w:numPr>
        <w:pBdr>
          <w:top w:val="nil"/>
          <w:left w:val="nil"/>
          <w:bottom w:val="nil"/>
          <w:right w:val="nil"/>
          <w:between w:val="nil"/>
        </w:pBdr>
        <w:ind w:left="426" w:hanging="426"/>
        <w:rPr>
          <w:color w:val="000000"/>
        </w:rPr>
      </w:pPr>
      <w:r>
        <w:rPr>
          <w:b/>
          <w:color w:val="000000"/>
        </w:rPr>
        <w:t>Reikalavimai suvirinimo darbams</w:t>
      </w:r>
    </w:p>
    <w:p w14:paraId="238F1ED5" w14:textId="77777777" w:rsidR="00442A49" w:rsidRDefault="00BA488A" w:rsidP="00005C19">
      <w:pPr>
        <w:numPr>
          <w:ilvl w:val="0"/>
          <w:numId w:val="11"/>
        </w:numPr>
        <w:pBdr>
          <w:top w:val="nil"/>
          <w:left w:val="nil"/>
          <w:bottom w:val="nil"/>
          <w:right w:val="nil"/>
          <w:between w:val="nil"/>
        </w:pBdr>
        <w:ind w:left="851" w:hanging="851"/>
        <w:rPr>
          <w:color w:val="000000"/>
        </w:rPr>
      </w:pPr>
      <w:r>
        <w:rPr>
          <w:color w:val="000000"/>
        </w:rPr>
        <w:t xml:space="preserve">Visi suvirintojai turi turėti savo asmeninį žymeklį, kuris turi būti užrašomas į suvirinimo formuliarą, kad būtų matoma kiekvieno suvirintojo darbų apimtis. </w:t>
      </w:r>
    </w:p>
    <w:p w14:paraId="449E96C3" w14:textId="5F859D2E" w:rsidR="00442A49" w:rsidRDefault="00BA488A" w:rsidP="00005C19">
      <w:pPr>
        <w:numPr>
          <w:ilvl w:val="0"/>
          <w:numId w:val="11"/>
        </w:numPr>
        <w:pBdr>
          <w:top w:val="nil"/>
          <w:left w:val="nil"/>
          <w:bottom w:val="nil"/>
          <w:right w:val="nil"/>
          <w:between w:val="nil"/>
        </w:pBdr>
        <w:ind w:left="851" w:hanging="851"/>
        <w:rPr>
          <w:color w:val="000000"/>
        </w:rPr>
      </w:pPr>
      <w:r>
        <w:rPr>
          <w:color w:val="000000"/>
        </w:rPr>
        <w:t xml:space="preserve">Visoms suvirinimo siūlėms turi būti sudaryti suvirinimo procedūrų aprašai (SPA) pagal LST EN ISO 15609-1 (arba lygiaverčio) reikalavimus ir pateikti Užsakovui tvirtinimui. Užsakovo patvirtintos SPA kopijos turi būti pas suvirintoją. Suvirinimas atliekamas pagal patvirtinto SPA reikalavimus. </w:t>
      </w:r>
    </w:p>
    <w:p w14:paraId="130A9853" w14:textId="787468B4" w:rsidR="00442A49" w:rsidRDefault="00BA488A" w:rsidP="00005C19">
      <w:pPr>
        <w:numPr>
          <w:ilvl w:val="0"/>
          <w:numId w:val="11"/>
        </w:numPr>
        <w:pBdr>
          <w:top w:val="nil"/>
          <w:left w:val="nil"/>
          <w:bottom w:val="nil"/>
          <w:right w:val="nil"/>
          <w:between w:val="nil"/>
        </w:pBdr>
        <w:ind w:left="851" w:hanging="851"/>
        <w:rPr>
          <w:color w:val="000000"/>
        </w:rPr>
      </w:pPr>
      <w:r>
        <w:rPr>
          <w:color w:val="000000"/>
        </w:rPr>
        <w:lastRenderedPageBreak/>
        <w:t>Esant suvirinimo technologijos pažeidimams, Užsakovas turi teisę sustabdyti darbus.</w:t>
      </w:r>
    </w:p>
    <w:p w14:paraId="188267B2" w14:textId="764E7BD2" w:rsidR="00442A49" w:rsidRDefault="00BA488A" w:rsidP="00005C19">
      <w:pPr>
        <w:numPr>
          <w:ilvl w:val="0"/>
          <w:numId w:val="11"/>
        </w:numPr>
        <w:pBdr>
          <w:top w:val="nil"/>
          <w:left w:val="nil"/>
          <w:bottom w:val="nil"/>
          <w:right w:val="nil"/>
          <w:between w:val="nil"/>
        </w:pBdr>
        <w:ind w:left="851" w:hanging="851"/>
        <w:rPr>
          <w:color w:val="000000"/>
        </w:rPr>
      </w:pPr>
      <w:r>
        <w:rPr>
          <w:color w:val="000000"/>
        </w:rPr>
        <w:t>Prieš suvirinimo darbus Rangovas pateikia Užsakovo suderinimui sekančią dokumentaciją:</w:t>
      </w:r>
    </w:p>
    <w:p w14:paraId="5DD0CC56" w14:textId="77777777" w:rsidR="00442A49" w:rsidRDefault="00BA488A" w:rsidP="00005C19">
      <w:pPr>
        <w:numPr>
          <w:ilvl w:val="0"/>
          <w:numId w:val="12"/>
        </w:numPr>
        <w:pBdr>
          <w:top w:val="nil"/>
          <w:left w:val="nil"/>
          <w:bottom w:val="nil"/>
          <w:right w:val="nil"/>
          <w:between w:val="nil"/>
        </w:pBdr>
        <w:ind w:left="993"/>
        <w:rPr>
          <w:color w:val="000000"/>
        </w:rPr>
      </w:pPr>
      <w:r>
        <w:rPr>
          <w:color w:val="000000"/>
        </w:rPr>
        <w:t>personalo kvalifikacinių pažymėjimų kopijas;</w:t>
      </w:r>
    </w:p>
    <w:p w14:paraId="2E3BF3AF" w14:textId="77777777" w:rsidR="00442A49" w:rsidRDefault="00BA488A" w:rsidP="00005C19">
      <w:pPr>
        <w:numPr>
          <w:ilvl w:val="0"/>
          <w:numId w:val="12"/>
        </w:numPr>
        <w:pBdr>
          <w:top w:val="nil"/>
          <w:left w:val="nil"/>
          <w:bottom w:val="nil"/>
          <w:right w:val="nil"/>
          <w:between w:val="nil"/>
        </w:pBdr>
        <w:ind w:left="993"/>
        <w:rPr>
          <w:color w:val="000000"/>
        </w:rPr>
      </w:pPr>
      <w:r>
        <w:rPr>
          <w:color w:val="000000"/>
        </w:rPr>
        <w:t>suvirinimo procedūrų aprašymą (SPA);</w:t>
      </w:r>
    </w:p>
    <w:p w14:paraId="4D003E64" w14:textId="77777777" w:rsidR="00442A49" w:rsidRDefault="00BA488A" w:rsidP="00005C19">
      <w:pPr>
        <w:numPr>
          <w:ilvl w:val="0"/>
          <w:numId w:val="12"/>
        </w:numPr>
        <w:pBdr>
          <w:top w:val="nil"/>
          <w:left w:val="nil"/>
          <w:bottom w:val="nil"/>
          <w:right w:val="nil"/>
          <w:between w:val="nil"/>
        </w:pBdr>
        <w:ind w:left="993"/>
        <w:rPr>
          <w:color w:val="000000"/>
        </w:rPr>
      </w:pPr>
      <w:r>
        <w:rPr>
          <w:color w:val="000000"/>
        </w:rPr>
        <w:t>suvirinimo siūlių formuliarą (formuliarus paruošia Rangovas);</w:t>
      </w:r>
    </w:p>
    <w:p w14:paraId="1D66568D" w14:textId="77777777" w:rsidR="00442A49" w:rsidRDefault="00BA488A" w:rsidP="00005C19">
      <w:pPr>
        <w:numPr>
          <w:ilvl w:val="0"/>
          <w:numId w:val="12"/>
        </w:numPr>
        <w:pBdr>
          <w:top w:val="nil"/>
          <w:left w:val="nil"/>
          <w:bottom w:val="nil"/>
          <w:right w:val="nil"/>
          <w:between w:val="nil"/>
        </w:pBdr>
        <w:ind w:left="993"/>
        <w:rPr>
          <w:color w:val="000000"/>
        </w:rPr>
      </w:pPr>
      <w:r>
        <w:rPr>
          <w:color w:val="000000"/>
        </w:rPr>
        <w:t>naudojamų medžiagų sertifikatus;</w:t>
      </w:r>
    </w:p>
    <w:p w14:paraId="7A1318FD" w14:textId="77777777" w:rsidR="00442A49" w:rsidRDefault="00BA488A" w:rsidP="00005C19">
      <w:pPr>
        <w:numPr>
          <w:ilvl w:val="0"/>
          <w:numId w:val="12"/>
        </w:numPr>
        <w:pBdr>
          <w:top w:val="nil"/>
          <w:left w:val="nil"/>
          <w:bottom w:val="nil"/>
          <w:right w:val="nil"/>
          <w:between w:val="nil"/>
        </w:pBdr>
        <w:ind w:left="993"/>
        <w:rPr>
          <w:color w:val="000000"/>
        </w:rPr>
      </w:pPr>
      <w:r>
        <w:rPr>
          <w:color w:val="000000"/>
        </w:rPr>
        <w:t>suvirinimo medžiagų sertifikatus.</w:t>
      </w:r>
    </w:p>
    <w:p w14:paraId="49B2A3D6" w14:textId="77777777" w:rsidR="00442A49" w:rsidRDefault="00BA488A" w:rsidP="00005C19">
      <w:pPr>
        <w:numPr>
          <w:ilvl w:val="0"/>
          <w:numId w:val="11"/>
        </w:numPr>
        <w:pBdr>
          <w:top w:val="nil"/>
          <w:left w:val="nil"/>
          <w:bottom w:val="nil"/>
          <w:right w:val="nil"/>
          <w:between w:val="nil"/>
        </w:pBdr>
        <w:ind w:left="851" w:hanging="851"/>
        <w:rPr>
          <w:color w:val="000000"/>
        </w:rPr>
      </w:pPr>
      <w:r>
        <w:rPr>
          <w:color w:val="000000"/>
        </w:rPr>
        <w:t>Prieš suvirinimą turi būti atlikta:</w:t>
      </w:r>
    </w:p>
    <w:p w14:paraId="65442161" w14:textId="77777777" w:rsidR="00442A49" w:rsidRDefault="00BA488A">
      <w:pPr>
        <w:numPr>
          <w:ilvl w:val="0"/>
          <w:numId w:val="3"/>
        </w:numPr>
        <w:pBdr>
          <w:top w:val="nil"/>
          <w:left w:val="nil"/>
          <w:bottom w:val="nil"/>
          <w:right w:val="nil"/>
          <w:between w:val="nil"/>
        </w:pBdr>
        <w:ind w:left="993"/>
        <w:rPr>
          <w:color w:val="000000"/>
        </w:rPr>
      </w:pPr>
      <w:r>
        <w:rPr>
          <w:color w:val="000000"/>
        </w:rPr>
        <w:t>naudojamų medžiagų identifikacija;</w:t>
      </w:r>
    </w:p>
    <w:p w14:paraId="01C181E0" w14:textId="77777777" w:rsidR="00442A49" w:rsidRDefault="00BA488A">
      <w:pPr>
        <w:numPr>
          <w:ilvl w:val="0"/>
          <w:numId w:val="3"/>
        </w:numPr>
        <w:pBdr>
          <w:top w:val="nil"/>
          <w:left w:val="nil"/>
          <w:bottom w:val="nil"/>
          <w:right w:val="nil"/>
          <w:between w:val="nil"/>
        </w:pBdr>
        <w:ind w:left="993"/>
        <w:rPr>
          <w:color w:val="000000"/>
        </w:rPr>
      </w:pPr>
      <w:r>
        <w:rPr>
          <w:color w:val="000000"/>
        </w:rPr>
        <w:t>suvirinimo medžiagų identifikacija;</w:t>
      </w:r>
    </w:p>
    <w:p w14:paraId="77A0169C" w14:textId="77777777" w:rsidR="00442A49" w:rsidRDefault="00BA488A">
      <w:pPr>
        <w:numPr>
          <w:ilvl w:val="0"/>
          <w:numId w:val="3"/>
        </w:numPr>
        <w:pBdr>
          <w:top w:val="nil"/>
          <w:left w:val="nil"/>
          <w:bottom w:val="nil"/>
          <w:right w:val="nil"/>
          <w:between w:val="nil"/>
        </w:pBdr>
        <w:ind w:left="993"/>
        <w:rPr>
          <w:color w:val="000000"/>
        </w:rPr>
      </w:pPr>
      <w:r>
        <w:rPr>
          <w:color w:val="000000"/>
        </w:rPr>
        <w:t>suvirinimo sąlygų patikrinimas;</w:t>
      </w:r>
    </w:p>
    <w:p w14:paraId="53904D44" w14:textId="77777777" w:rsidR="00442A49" w:rsidRDefault="00BA488A">
      <w:pPr>
        <w:numPr>
          <w:ilvl w:val="0"/>
          <w:numId w:val="3"/>
        </w:numPr>
        <w:pBdr>
          <w:top w:val="nil"/>
          <w:left w:val="nil"/>
          <w:bottom w:val="nil"/>
          <w:right w:val="nil"/>
          <w:between w:val="nil"/>
        </w:pBdr>
        <w:ind w:left="993"/>
        <w:rPr>
          <w:color w:val="000000"/>
        </w:rPr>
      </w:pPr>
      <w:r>
        <w:rPr>
          <w:color w:val="000000"/>
        </w:rPr>
        <w:t xml:space="preserve">suvirinimo medžiagų laikymo darbo vietoje </w:t>
      </w:r>
      <w:r>
        <w:rPr>
          <w:color w:val="000000"/>
        </w:rPr>
        <w:t>patikrinimas.</w:t>
      </w:r>
    </w:p>
    <w:p w14:paraId="61F11E84" w14:textId="1CF83DA1" w:rsidR="00442A49" w:rsidRDefault="00BA488A" w:rsidP="00005C19">
      <w:pPr>
        <w:numPr>
          <w:ilvl w:val="0"/>
          <w:numId w:val="11"/>
        </w:numPr>
        <w:pBdr>
          <w:top w:val="nil"/>
          <w:left w:val="nil"/>
          <w:bottom w:val="nil"/>
          <w:right w:val="nil"/>
          <w:between w:val="nil"/>
        </w:pBdr>
        <w:ind w:left="851" w:hanging="851"/>
        <w:rPr>
          <w:color w:val="000000"/>
        </w:rPr>
      </w:pPr>
      <w:r>
        <w:rPr>
          <w:color w:val="000000"/>
        </w:rPr>
        <w:t>Suvirinimo sujungimų patikrinimą neardančiais metodais (rentgenu arba ultragarsu) Rangovo sąskaita pasamdyta Užsakovui priimtina sertifikuota laboratorija.</w:t>
      </w:r>
    </w:p>
    <w:p w14:paraId="7A2C8E9B" w14:textId="77777777" w:rsidR="00442A49" w:rsidRDefault="00BA488A" w:rsidP="00005C19">
      <w:pPr>
        <w:numPr>
          <w:ilvl w:val="0"/>
          <w:numId w:val="11"/>
        </w:numPr>
        <w:pBdr>
          <w:top w:val="nil"/>
          <w:left w:val="nil"/>
          <w:bottom w:val="nil"/>
          <w:right w:val="nil"/>
          <w:between w:val="nil"/>
        </w:pBdr>
        <w:ind w:left="851" w:hanging="851"/>
        <w:rPr>
          <w:color w:val="000000"/>
        </w:rPr>
      </w:pPr>
      <w:r>
        <w:rPr>
          <w:color w:val="000000"/>
        </w:rPr>
        <w:t>Atlikus visus suvirinimo ir kontrolės darbus, Užsakovui turi būti pateikta visa suvirinimo ir kontrolės darbų dokumentacija:</w:t>
      </w:r>
    </w:p>
    <w:p w14:paraId="1A67DCA7" w14:textId="77777777" w:rsidR="00442A49" w:rsidRDefault="00BA488A" w:rsidP="00005C19">
      <w:pPr>
        <w:numPr>
          <w:ilvl w:val="0"/>
          <w:numId w:val="6"/>
        </w:numPr>
        <w:pBdr>
          <w:top w:val="nil"/>
          <w:left w:val="nil"/>
          <w:bottom w:val="nil"/>
          <w:right w:val="nil"/>
          <w:between w:val="nil"/>
        </w:pBdr>
        <w:ind w:left="993"/>
        <w:rPr>
          <w:color w:val="000000"/>
        </w:rPr>
      </w:pPr>
      <w:r>
        <w:rPr>
          <w:color w:val="000000"/>
        </w:rPr>
        <w:t>suvirinimo siūlių formuliaras;</w:t>
      </w:r>
    </w:p>
    <w:p w14:paraId="1D88AE63" w14:textId="77777777" w:rsidR="00442A49" w:rsidRDefault="00BA488A" w:rsidP="00005C19">
      <w:pPr>
        <w:numPr>
          <w:ilvl w:val="0"/>
          <w:numId w:val="6"/>
        </w:numPr>
        <w:pBdr>
          <w:top w:val="nil"/>
          <w:left w:val="nil"/>
          <w:bottom w:val="nil"/>
          <w:right w:val="nil"/>
          <w:between w:val="nil"/>
        </w:pBdr>
        <w:ind w:left="993"/>
      </w:pPr>
      <w:r>
        <w:rPr>
          <w:color w:val="000000"/>
        </w:rPr>
        <w:t>personalo kvalifikacinių pažymėjimų kopijos;</w:t>
      </w:r>
    </w:p>
    <w:p w14:paraId="1F96DCE4" w14:textId="77777777" w:rsidR="00442A49" w:rsidRDefault="00BA488A" w:rsidP="00005C19">
      <w:pPr>
        <w:numPr>
          <w:ilvl w:val="0"/>
          <w:numId w:val="6"/>
        </w:numPr>
        <w:pBdr>
          <w:top w:val="nil"/>
          <w:left w:val="nil"/>
          <w:bottom w:val="nil"/>
          <w:right w:val="nil"/>
          <w:between w:val="nil"/>
        </w:pBdr>
        <w:ind w:left="993"/>
      </w:pPr>
      <w:r>
        <w:rPr>
          <w:color w:val="000000"/>
        </w:rPr>
        <w:t>SPA;</w:t>
      </w:r>
    </w:p>
    <w:p w14:paraId="79A4D0E5" w14:textId="77777777" w:rsidR="00442A49" w:rsidRDefault="00BA488A" w:rsidP="00005C19">
      <w:pPr>
        <w:numPr>
          <w:ilvl w:val="0"/>
          <w:numId w:val="6"/>
        </w:numPr>
        <w:pBdr>
          <w:top w:val="nil"/>
          <w:left w:val="nil"/>
          <w:bottom w:val="nil"/>
          <w:right w:val="nil"/>
          <w:between w:val="nil"/>
        </w:pBdr>
        <w:ind w:left="993"/>
      </w:pPr>
      <w:r>
        <w:rPr>
          <w:color w:val="000000"/>
        </w:rPr>
        <w:t>naudotų medžiagų sertifikatai;</w:t>
      </w:r>
    </w:p>
    <w:p w14:paraId="42EED8A1" w14:textId="77777777" w:rsidR="00442A49" w:rsidRDefault="00BA488A" w:rsidP="00005C19">
      <w:pPr>
        <w:numPr>
          <w:ilvl w:val="0"/>
          <w:numId w:val="6"/>
        </w:numPr>
        <w:pBdr>
          <w:top w:val="nil"/>
          <w:left w:val="nil"/>
          <w:bottom w:val="nil"/>
          <w:right w:val="nil"/>
          <w:between w:val="nil"/>
        </w:pBdr>
        <w:ind w:left="993"/>
      </w:pPr>
      <w:r>
        <w:rPr>
          <w:color w:val="000000"/>
        </w:rPr>
        <w:t>suvirinimo medžiagų sertifikatai;</w:t>
      </w:r>
    </w:p>
    <w:p w14:paraId="5FF960A5" w14:textId="77777777" w:rsidR="00442A49" w:rsidRDefault="00BA488A" w:rsidP="00005C19">
      <w:pPr>
        <w:numPr>
          <w:ilvl w:val="0"/>
          <w:numId w:val="6"/>
        </w:numPr>
        <w:pBdr>
          <w:top w:val="nil"/>
          <w:left w:val="nil"/>
          <w:bottom w:val="nil"/>
          <w:right w:val="nil"/>
          <w:between w:val="nil"/>
        </w:pBdr>
        <w:ind w:left="993"/>
      </w:pPr>
      <w:r>
        <w:rPr>
          <w:color w:val="000000"/>
        </w:rPr>
        <w:t>detalių ir elementų įvadinės kontrolės dokumentai;</w:t>
      </w:r>
    </w:p>
    <w:p w14:paraId="7CFD70B4" w14:textId="77777777" w:rsidR="00442A49" w:rsidRDefault="00BA488A" w:rsidP="00005C19">
      <w:pPr>
        <w:numPr>
          <w:ilvl w:val="0"/>
          <w:numId w:val="6"/>
        </w:numPr>
        <w:pBdr>
          <w:top w:val="nil"/>
          <w:left w:val="nil"/>
          <w:bottom w:val="nil"/>
          <w:right w:val="nil"/>
          <w:between w:val="nil"/>
        </w:pBdr>
        <w:ind w:left="993"/>
      </w:pPr>
      <w:r>
        <w:rPr>
          <w:color w:val="000000"/>
        </w:rPr>
        <w:t xml:space="preserve">suvirinimo </w:t>
      </w:r>
      <w:r>
        <w:rPr>
          <w:color w:val="000000"/>
        </w:rPr>
        <w:t>siūlių vizualinės apžiūros protokolai;</w:t>
      </w:r>
    </w:p>
    <w:p w14:paraId="21D9B6A2" w14:textId="77777777" w:rsidR="00442A49" w:rsidRDefault="00BA488A" w:rsidP="00005C19">
      <w:pPr>
        <w:numPr>
          <w:ilvl w:val="0"/>
          <w:numId w:val="6"/>
        </w:numPr>
        <w:pBdr>
          <w:top w:val="nil"/>
          <w:left w:val="nil"/>
          <w:bottom w:val="nil"/>
          <w:right w:val="nil"/>
          <w:between w:val="nil"/>
        </w:pBdr>
        <w:ind w:left="993"/>
        <w:rPr>
          <w:color w:val="000000"/>
        </w:rPr>
      </w:pPr>
      <w:r>
        <w:rPr>
          <w:color w:val="000000"/>
        </w:rPr>
        <w:t>siūlių kontrolės neardančiais metodais protokolai.</w:t>
      </w:r>
    </w:p>
    <w:p w14:paraId="38402777" w14:textId="77777777" w:rsidR="00442A49" w:rsidRDefault="00442A49">
      <w:pPr>
        <w:ind w:left="1170"/>
      </w:pPr>
    </w:p>
    <w:p w14:paraId="1036C611" w14:textId="77777777" w:rsidR="00442A49" w:rsidRDefault="00BA488A" w:rsidP="00005C19">
      <w:pPr>
        <w:numPr>
          <w:ilvl w:val="0"/>
          <w:numId w:val="32"/>
        </w:numPr>
        <w:pBdr>
          <w:top w:val="nil"/>
          <w:left w:val="nil"/>
          <w:bottom w:val="nil"/>
          <w:right w:val="nil"/>
          <w:between w:val="nil"/>
        </w:pBdr>
        <w:ind w:left="426" w:hanging="426"/>
        <w:rPr>
          <w:color w:val="000000"/>
        </w:rPr>
      </w:pPr>
      <w:r>
        <w:rPr>
          <w:b/>
          <w:color w:val="000000"/>
        </w:rPr>
        <w:t>Reikalavimai montavimo/statybos darbams</w:t>
      </w:r>
    </w:p>
    <w:p w14:paraId="205938BE" w14:textId="77777777" w:rsidR="00442A49" w:rsidRDefault="00BA488A" w:rsidP="00005C19">
      <w:pPr>
        <w:numPr>
          <w:ilvl w:val="0"/>
          <w:numId w:val="7"/>
        </w:numPr>
        <w:pBdr>
          <w:top w:val="nil"/>
          <w:left w:val="nil"/>
          <w:bottom w:val="nil"/>
          <w:right w:val="nil"/>
          <w:between w:val="nil"/>
        </w:pBdr>
        <w:tabs>
          <w:tab w:val="left" w:pos="426"/>
        </w:tabs>
        <w:ind w:left="851" w:hanging="851"/>
        <w:rPr>
          <w:color w:val="000000"/>
        </w:rPr>
      </w:pPr>
      <w:r>
        <w:rPr>
          <w:color w:val="000000"/>
        </w:rPr>
        <w:t>Nauji šilumos tinklai klojami atviru būdu.</w:t>
      </w:r>
    </w:p>
    <w:p w14:paraId="19E29E34" w14:textId="77777777" w:rsidR="00442A49" w:rsidRDefault="00BA488A" w:rsidP="00005C19">
      <w:pPr>
        <w:numPr>
          <w:ilvl w:val="0"/>
          <w:numId w:val="7"/>
        </w:numPr>
        <w:pBdr>
          <w:top w:val="nil"/>
          <w:left w:val="nil"/>
          <w:bottom w:val="nil"/>
          <w:right w:val="nil"/>
          <w:between w:val="nil"/>
        </w:pBdr>
        <w:spacing w:line="283" w:lineRule="auto"/>
        <w:ind w:left="851" w:hanging="851"/>
        <w:rPr>
          <w:color w:val="000000"/>
        </w:rPr>
      </w:pPr>
      <w:r>
        <w:rPr>
          <w:color w:val="000000"/>
        </w:rPr>
        <w:t xml:space="preserve">Šilumos tiekimo tinklai, pakloti virš žemės ir prasilenkia su orinėmis elektros linijomis, visus šilumos tiekimo tinklų elementus, esančius iki 5 m į abi puses nuo elektros linijų (horizontalia kryptimi), reikia įžeminti. Įžeminimo varža turi būti ne didesnė kaip 10 Ω. </w:t>
      </w:r>
    </w:p>
    <w:p w14:paraId="25DBE7D1" w14:textId="77777777" w:rsidR="00442A49" w:rsidRDefault="00BA488A" w:rsidP="00005C19">
      <w:pPr>
        <w:numPr>
          <w:ilvl w:val="0"/>
          <w:numId w:val="7"/>
        </w:numPr>
        <w:pBdr>
          <w:top w:val="nil"/>
          <w:left w:val="nil"/>
          <w:bottom w:val="nil"/>
          <w:right w:val="nil"/>
          <w:between w:val="nil"/>
        </w:pBdr>
        <w:ind w:left="851" w:hanging="851"/>
        <w:rPr>
          <w:color w:val="000000"/>
        </w:rPr>
      </w:pPr>
      <w:r>
        <w:rPr>
          <w:color w:val="000000"/>
        </w:rPr>
        <w:t>Rangovas turi pateikti atliktų darbų bandymo ir plovimo aktus, suvirinimo siūlių kokybės kontrolės dokumentaciją pagal techninės priežiūros taisyklių reikalavimus.</w:t>
      </w:r>
    </w:p>
    <w:p w14:paraId="0058F5E0" w14:textId="77777777" w:rsidR="00442A49" w:rsidRDefault="00BA488A" w:rsidP="00005C19">
      <w:pPr>
        <w:numPr>
          <w:ilvl w:val="0"/>
          <w:numId w:val="7"/>
        </w:numPr>
        <w:pBdr>
          <w:top w:val="nil"/>
          <w:left w:val="nil"/>
          <w:bottom w:val="nil"/>
          <w:right w:val="nil"/>
          <w:between w:val="nil"/>
        </w:pBdr>
        <w:ind w:left="851" w:hanging="851"/>
        <w:rPr>
          <w:color w:val="000000"/>
        </w:rPr>
      </w:pPr>
      <w:r>
        <w:rPr>
          <w:color w:val="000000"/>
        </w:rPr>
        <w:t>Pagrindą po vamzdžiais paruošti pagal „Šilumos tiekimo tinklų ir šilumos punktų įrengimo taisykles“ p. 165, 167. Pagal šių punktų reikalavimus tranšėjų dugnas turi būti be akmenų, lygus, ant jo turi būti 0,1 m storio papilto sutankinto smėlio sluoksnis. Vamzdynai tranšėjoje užpilami smėliu, o paskui iškastuoju gruntu. Tarpai tarp tranšėjos sienelių ir vamzdžių pripilami smėlio, o patys vamzdžiai užpilami 0,1 m storio smėlio sluoksniu, kuris sutankinamas rankiniu būdu. Ant sutankinto smėlio sluoksnio turi bū</w:t>
      </w:r>
      <w:r>
        <w:rPr>
          <w:color w:val="000000"/>
        </w:rPr>
        <w:t xml:space="preserve">ti uždedama įspėjamoji juosta su užrašu „ŠILUMOS TIEKIMO TINKLAI“. Smėlis, kuriuo užpilami vamzdynai, turi atitikti reikalavimus: stambiausios dalelės turi būti ≤ 16 mm; </w:t>
      </w:r>
      <w:r>
        <w:rPr>
          <w:color w:val="000000"/>
        </w:rPr>
        <w:lastRenderedPageBreak/>
        <w:t>dalelės, kurių dydis ≤0,075 mm gali sudaryti iki 9 % svorio viso užpilamo smėlio kiekio; rūgštingumo koeficientas d60/d10&lt;1,8 %; turi būti švarus, be žalingų priemaišų; turi būti be aštriabriaunių akmenukų, trinties koeficientas turi atitikti projektinį.</w:t>
      </w:r>
    </w:p>
    <w:p w14:paraId="6FDD47A5" w14:textId="77777777" w:rsidR="00442A49" w:rsidRDefault="00BA488A" w:rsidP="00005C19">
      <w:pPr>
        <w:numPr>
          <w:ilvl w:val="0"/>
          <w:numId w:val="7"/>
        </w:numPr>
        <w:pBdr>
          <w:top w:val="nil"/>
          <w:left w:val="nil"/>
          <w:bottom w:val="nil"/>
          <w:right w:val="nil"/>
          <w:between w:val="nil"/>
        </w:pBdr>
        <w:ind w:left="851" w:hanging="851"/>
        <w:rPr>
          <w:color w:val="000000"/>
        </w:rPr>
      </w:pPr>
      <w:r>
        <w:rPr>
          <w:color w:val="000000"/>
        </w:rPr>
        <w:t>Rangovas turi pateikti atliktų darbų bandymo ir plovimo aktus, suvirinimo siūlių kokybės kontrolės dokumentaciją pagal techninės priežiūros taisyklių reikalavimus.</w:t>
      </w:r>
    </w:p>
    <w:p w14:paraId="17128AC5" w14:textId="77777777" w:rsidR="00442A49" w:rsidRDefault="00BA488A" w:rsidP="00005C19">
      <w:pPr>
        <w:numPr>
          <w:ilvl w:val="0"/>
          <w:numId w:val="7"/>
        </w:numPr>
        <w:pBdr>
          <w:top w:val="nil"/>
          <w:left w:val="nil"/>
          <w:bottom w:val="nil"/>
          <w:right w:val="nil"/>
          <w:between w:val="nil"/>
        </w:pBdr>
        <w:ind w:left="851" w:hanging="851"/>
        <w:rPr>
          <w:color w:val="000000"/>
        </w:rPr>
      </w:pPr>
      <w:r>
        <w:rPr>
          <w:color w:val="000000"/>
        </w:rPr>
        <w:t>Jeigu esami šilumos tiekimo tinklai kerta pravažiavimus su asfalto, šaligatvio danga po statybos darbų atstatoma pilnai. Sudėtingų susikirtimų su kitomis komunikacijomis vietose, vamzdynus galima kloti kanaluose, kanalus užplauti smėliu. Iškasus tranšėją, susikirtimo vietose, su elektros su elektros ir ryšių kabelių vietose, telefonine kanalizacija, įrengti šių komunikacijų tvirtinimo mazgus.</w:t>
      </w:r>
    </w:p>
    <w:p w14:paraId="3D6252CD" w14:textId="77777777" w:rsidR="00442A49" w:rsidRDefault="00BA488A" w:rsidP="00005C19">
      <w:pPr>
        <w:numPr>
          <w:ilvl w:val="0"/>
          <w:numId w:val="7"/>
        </w:numPr>
        <w:pBdr>
          <w:top w:val="nil"/>
          <w:left w:val="nil"/>
          <w:bottom w:val="nil"/>
          <w:right w:val="nil"/>
          <w:between w:val="nil"/>
        </w:pBdr>
        <w:ind w:left="851" w:hanging="851"/>
        <w:rPr>
          <w:color w:val="000000"/>
        </w:rPr>
      </w:pPr>
      <w:r>
        <w:rPr>
          <w:color w:val="000000"/>
        </w:rPr>
        <w:t>Elektros, ryšio kabelių, telefoninių komunikacijų, dujotiekio apsaugos zonose žemės kasimo darbus vykdyti rankiniu būdu, dalyvaujant tas komunikacijas eksploatuojančios organizacijos atstovui. Šilumos tiekimo tinklų susikirtimų su elektros kabelių vietose, kur vertikalus atstumas mažesnis už 0,5 m elektros kabeliui įrengti PVCA vamzdžio įmautę d110, po 2,0 m nuo susikirtimo vietos į abi puses. Atstumą iki elektros kabelio galima sumažinti iki 0,2 m.</w:t>
      </w:r>
    </w:p>
    <w:p w14:paraId="000F54E6" w14:textId="706201A4" w:rsidR="00442A49" w:rsidRDefault="00BA488A" w:rsidP="00005C19">
      <w:pPr>
        <w:numPr>
          <w:ilvl w:val="0"/>
          <w:numId w:val="7"/>
        </w:numPr>
        <w:pBdr>
          <w:top w:val="nil"/>
          <w:left w:val="nil"/>
          <w:bottom w:val="nil"/>
          <w:right w:val="nil"/>
          <w:between w:val="nil"/>
        </w:pBdr>
        <w:ind w:left="851" w:hanging="851"/>
        <w:rPr>
          <w:color w:val="000000"/>
        </w:rPr>
      </w:pPr>
      <w:r>
        <w:rPr>
          <w:color w:val="000000"/>
        </w:rPr>
        <w:t xml:space="preserve">Tranšėjos išmatavimai turi atitikti vamzdžių tiekėjo nurodymus. Kompensacijai išnaudojami posūkio kampai „L“ ir „Z“ formos konfigūracija. Sumontuotus naujus vamzdynus išplauti ir išbandyti slėgiu </w:t>
      </w:r>
      <w:r w:rsidR="00B13C93">
        <w:rPr>
          <w:color w:val="000000"/>
        </w:rPr>
        <w:t>pagal vamzdyno gamintojo rekomendacijas</w:t>
      </w:r>
      <w:r>
        <w:rPr>
          <w:color w:val="000000"/>
        </w:rPr>
        <w:t>.</w:t>
      </w:r>
    </w:p>
    <w:p w14:paraId="6738A789" w14:textId="77777777" w:rsidR="00442A49" w:rsidRDefault="00BA488A" w:rsidP="00005C19">
      <w:pPr>
        <w:numPr>
          <w:ilvl w:val="0"/>
          <w:numId w:val="7"/>
        </w:numPr>
        <w:pBdr>
          <w:top w:val="nil"/>
          <w:left w:val="nil"/>
          <w:bottom w:val="nil"/>
          <w:right w:val="nil"/>
          <w:between w:val="nil"/>
        </w:pBdr>
        <w:ind w:left="851" w:hanging="851"/>
        <w:rPr>
          <w:color w:val="000000"/>
        </w:rPr>
      </w:pPr>
      <w:r>
        <w:rPr>
          <w:color w:val="000000"/>
        </w:rPr>
        <w:t>Darbų vykdymo vieta turi būti aptverta tvora su signaline juosta.</w:t>
      </w:r>
    </w:p>
    <w:p w14:paraId="03802484" w14:textId="77777777" w:rsidR="00442A49" w:rsidRDefault="00442A49">
      <w:pPr>
        <w:ind w:left="1170"/>
      </w:pPr>
    </w:p>
    <w:p w14:paraId="660592B9" w14:textId="77777777" w:rsidR="00442A49" w:rsidRDefault="00BA488A" w:rsidP="00005C19">
      <w:pPr>
        <w:numPr>
          <w:ilvl w:val="0"/>
          <w:numId w:val="32"/>
        </w:numPr>
        <w:pBdr>
          <w:top w:val="nil"/>
          <w:left w:val="nil"/>
          <w:bottom w:val="nil"/>
          <w:right w:val="nil"/>
          <w:between w:val="nil"/>
        </w:pBdr>
        <w:ind w:left="426" w:hanging="426"/>
        <w:rPr>
          <w:color w:val="000000"/>
        </w:rPr>
      </w:pPr>
      <w:bookmarkStart w:id="28" w:name="_heading=h.1pxezwc" w:colFirst="0" w:colLast="0"/>
      <w:bookmarkEnd w:id="28"/>
      <w:r>
        <w:rPr>
          <w:b/>
          <w:color w:val="000000"/>
        </w:rPr>
        <w:t>Reikalavimai statybinių atliekų tvarkymui</w:t>
      </w:r>
    </w:p>
    <w:p w14:paraId="7EDABAF0" w14:textId="77777777" w:rsidR="00442A49" w:rsidRDefault="00BA488A" w:rsidP="00005C19">
      <w:pPr>
        <w:numPr>
          <w:ilvl w:val="0"/>
          <w:numId w:val="8"/>
        </w:numPr>
        <w:pBdr>
          <w:top w:val="nil"/>
          <w:left w:val="nil"/>
          <w:bottom w:val="nil"/>
          <w:right w:val="nil"/>
          <w:between w:val="nil"/>
        </w:pBdr>
        <w:ind w:left="851" w:hanging="851"/>
        <w:rPr>
          <w:color w:val="000000"/>
        </w:rPr>
      </w:pPr>
      <w:r>
        <w:rPr>
          <w:color w:val="000000"/>
        </w:rPr>
        <w:t xml:space="preserve">Vykdant statybos darbus Rangovas privalo būti susipažinęs su Užsakovo Integruotos vadybos sistemos politika, viešai publikuojama Užsakovo internetiniame tinklapyje adresu: </w:t>
      </w:r>
      <w:hyperlink r:id="rId10">
        <w:r w:rsidR="00442A49">
          <w:rPr>
            <w:color w:val="1207E9"/>
            <w:u w:val="single"/>
          </w:rPr>
          <w:t>http://www.litesko.lt/sites/default/files/litesko_politika.pdf</w:t>
        </w:r>
      </w:hyperlink>
    </w:p>
    <w:p w14:paraId="2842936F" w14:textId="77777777" w:rsidR="00442A49" w:rsidRDefault="00BA488A" w:rsidP="00005C19">
      <w:pPr>
        <w:numPr>
          <w:ilvl w:val="0"/>
          <w:numId w:val="8"/>
        </w:numPr>
        <w:pBdr>
          <w:top w:val="nil"/>
          <w:left w:val="nil"/>
          <w:bottom w:val="nil"/>
          <w:right w:val="nil"/>
          <w:between w:val="nil"/>
        </w:pBdr>
        <w:ind w:left="851" w:hanging="851"/>
        <w:rPr>
          <w:color w:val="000000"/>
        </w:rPr>
      </w:pPr>
      <w:r>
        <w:rPr>
          <w:color w:val="000000"/>
        </w:rPr>
        <w:t>Rūšiuoti statybos atliekas, ženklinti, priduoti licencijuotiems atliekų tvarkytojams, pildyti statybos atliekų registracijos žurnalą ir pavojingų atliekų gabenimo lydraščius pagal LR aplinkos ministro 2006 m. gruodžio 29 d. įsakymo Nr. „Dėl statybinių atliekų tvarkymo taisyklių patvirtinimo“ reikalavimus.</w:t>
      </w:r>
    </w:p>
    <w:p w14:paraId="1D1EC1BF" w14:textId="77777777" w:rsidR="00442A49" w:rsidRDefault="00BA488A" w:rsidP="00005C19">
      <w:pPr>
        <w:numPr>
          <w:ilvl w:val="0"/>
          <w:numId w:val="8"/>
        </w:numPr>
        <w:pBdr>
          <w:top w:val="nil"/>
          <w:left w:val="nil"/>
          <w:bottom w:val="nil"/>
          <w:right w:val="nil"/>
          <w:between w:val="nil"/>
        </w:pBdr>
        <w:ind w:left="851" w:hanging="851"/>
        <w:rPr>
          <w:color w:val="000000"/>
        </w:rPr>
      </w:pPr>
      <w:r>
        <w:rPr>
          <w:color w:val="000000"/>
        </w:rPr>
        <w:t>Rangovas privalo savo lėšomis su Užsakovu suderinta tvarka atlikti susidariusių atliekų tvarkymą šiomis sąlygomis:</w:t>
      </w:r>
    </w:p>
    <w:p w14:paraId="3FFB8D9C" w14:textId="77777777" w:rsidR="00442A49" w:rsidRDefault="00BA488A" w:rsidP="00005C19">
      <w:pPr>
        <w:numPr>
          <w:ilvl w:val="0"/>
          <w:numId w:val="20"/>
        </w:numPr>
        <w:pBdr>
          <w:top w:val="nil"/>
          <w:left w:val="nil"/>
          <w:bottom w:val="nil"/>
          <w:right w:val="nil"/>
          <w:between w:val="nil"/>
        </w:pBdr>
        <w:ind w:left="993"/>
        <w:rPr>
          <w:color w:val="000000"/>
        </w:rPr>
      </w:pPr>
      <w:r>
        <w:rPr>
          <w:color w:val="000000"/>
        </w:rPr>
        <w:t>paskirti savo atstovą (toliau vadinama Rangovo atsakingas darbuotojas), kuris bus atsakingas už Rangovo veikloje susidarančių atliekų tvarkymo organizavimą ir kontrolę laikantis Lietuvos Respublikoje galiojančių teisės aktų reikalavimų;</w:t>
      </w:r>
    </w:p>
    <w:p w14:paraId="30746F9E" w14:textId="77777777" w:rsidR="00442A49" w:rsidRDefault="00BA488A" w:rsidP="00005C19">
      <w:pPr>
        <w:numPr>
          <w:ilvl w:val="0"/>
          <w:numId w:val="20"/>
        </w:numPr>
        <w:pBdr>
          <w:top w:val="nil"/>
          <w:left w:val="nil"/>
          <w:bottom w:val="nil"/>
          <w:right w:val="nil"/>
          <w:between w:val="nil"/>
        </w:pBdr>
        <w:ind w:left="993"/>
        <w:rPr>
          <w:color w:val="000000"/>
        </w:rPr>
      </w:pPr>
      <w:r>
        <w:rPr>
          <w:color w:val="000000"/>
        </w:rPr>
        <w:t xml:space="preserve">pagal Užsakovo Atliekų valdymo plano formą, Rangovas paruošia Atliekų valdymo planą, kurį jis suderina su Užsakovu. </w:t>
      </w:r>
    </w:p>
    <w:p w14:paraId="7DEAC0FC" w14:textId="77777777" w:rsidR="00442A49" w:rsidRDefault="00BA488A" w:rsidP="00005C19">
      <w:pPr>
        <w:numPr>
          <w:ilvl w:val="0"/>
          <w:numId w:val="20"/>
        </w:numPr>
        <w:pBdr>
          <w:top w:val="nil"/>
          <w:left w:val="nil"/>
          <w:bottom w:val="nil"/>
          <w:right w:val="nil"/>
          <w:between w:val="nil"/>
        </w:pBdr>
        <w:ind w:left="993"/>
        <w:rPr>
          <w:color w:val="000000"/>
        </w:rPr>
      </w:pPr>
      <w:r>
        <w:rPr>
          <w:color w:val="000000"/>
        </w:rPr>
        <w:t>rūšiuoti savo veikloje susidarančias atliekas;</w:t>
      </w:r>
    </w:p>
    <w:p w14:paraId="31FA736A" w14:textId="77777777" w:rsidR="00442A49" w:rsidRDefault="00BA488A" w:rsidP="00005C19">
      <w:pPr>
        <w:numPr>
          <w:ilvl w:val="0"/>
          <w:numId w:val="20"/>
        </w:numPr>
        <w:pBdr>
          <w:top w:val="nil"/>
          <w:left w:val="nil"/>
          <w:bottom w:val="nil"/>
          <w:right w:val="nil"/>
          <w:between w:val="nil"/>
        </w:pBdr>
        <w:ind w:left="993"/>
        <w:rPr>
          <w:color w:val="000000"/>
        </w:rPr>
      </w:pPr>
      <w:r>
        <w:rPr>
          <w:color w:val="000000"/>
        </w:rPr>
        <w:t>savo veikloje susidarančias atliekas talpinti į savo, tam tikslui numatytus konteinerius, maišus ar kitas saugojimo talpas (toliau vadinama konteineriai);</w:t>
      </w:r>
    </w:p>
    <w:p w14:paraId="702A8AB0" w14:textId="77777777" w:rsidR="00442A49" w:rsidRDefault="00BA488A" w:rsidP="00005C19">
      <w:pPr>
        <w:numPr>
          <w:ilvl w:val="0"/>
          <w:numId w:val="20"/>
        </w:numPr>
        <w:pBdr>
          <w:top w:val="nil"/>
          <w:left w:val="nil"/>
          <w:bottom w:val="nil"/>
          <w:right w:val="nil"/>
          <w:between w:val="nil"/>
        </w:pBdr>
        <w:ind w:left="993"/>
        <w:rPr>
          <w:color w:val="000000"/>
        </w:rPr>
      </w:pPr>
      <w:r>
        <w:rPr>
          <w:color w:val="000000"/>
        </w:rPr>
        <w:t>laikinam saugojimui atliekas sandėliuoti tik su Užsakovo atsakingu darbuotoju suderintoje teritorijoje (vietoje);</w:t>
      </w:r>
    </w:p>
    <w:p w14:paraId="2B177255" w14:textId="77777777" w:rsidR="00442A49" w:rsidRDefault="00BA488A" w:rsidP="00005C19">
      <w:pPr>
        <w:numPr>
          <w:ilvl w:val="0"/>
          <w:numId w:val="20"/>
        </w:numPr>
        <w:pBdr>
          <w:top w:val="nil"/>
          <w:left w:val="nil"/>
          <w:bottom w:val="nil"/>
          <w:right w:val="nil"/>
          <w:between w:val="nil"/>
        </w:pBdr>
        <w:ind w:left="993"/>
        <w:rPr>
          <w:color w:val="000000"/>
        </w:rPr>
      </w:pPr>
      <w:r>
        <w:rPr>
          <w:color w:val="000000"/>
        </w:rPr>
        <w:t>darbų vykdymo metu prižiūrėti išskirtą teritoriją, kad ji būtų tvarkinga;</w:t>
      </w:r>
    </w:p>
    <w:p w14:paraId="3D89EC0A" w14:textId="77777777" w:rsidR="00442A49" w:rsidRDefault="00BA488A" w:rsidP="00005C19">
      <w:pPr>
        <w:numPr>
          <w:ilvl w:val="0"/>
          <w:numId w:val="20"/>
        </w:numPr>
        <w:pBdr>
          <w:top w:val="nil"/>
          <w:left w:val="nil"/>
          <w:bottom w:val="nil"/>
          <w:right w:val="nil"/>
          <w:between w:val="nil"/>
        </w:pBdr>
        <w:ind w:left="993"/>
        <w:rPr>
          <w:color w:val="000000"/>
        </w:rPr>
      </w:pPr>
      <w:r>
        <w:rPr>
          <w:color w:val="000000"/>
        </w:rPr>
        <w:lastRenderedPageBreak/>
        <w:t xml:space="preserve">laikinam </w:t>
      </w:r>
      <w:r>
        <w:rPr>
          <w:color w:val="000000"/>
        </w:rPr>
        <w:t>atliekų saugojimui naudoti konteinerius, nekeliančius pavojaus žmonėms bei aplinkai. Šiuos konteinerius paženklinti pagal LR Aplinkos ministro patvirtintų Atliekų tvarkymo taisyklių (toliau vadinama Taisyklės) reikalavimus, bei papildomai ant konteinerių nurodyti Rangovo organizacijos pavadinimą, Rangovo atsakingo darbuotojo vardą, pavardę ir telefono numerį;</w:t>
      </w:r>
    </w:p>
    <w:p w14:paraId="6F310835" w14:textId="77777777" w:rsidR="00442A49" w:rsidRDefault="00BA488A" w:rsidP="00005C19">
      <w:pPr>
        <w:numPr>
          <w:ilvl w:val="0"/>
          <w:numId w:val="20"/>
        </w:numPr>
        <w:pBdr>
          <w:top w:val="nil"/>
          <w:left w:val="nil"/>
          <w:bottom w:val="nil"/>
          <w:right w:val="nil"/>
          <w:between w:val="nil"/>
        </w:pBdr>
        <w:ind w:left="993"/>
        <w:rPr>
          <w:color w:val="000000"/>
        </w:rPr>
      </w:pPr>
      <w:r>
        <w:rPr>
          <w:color w:val="000000"/>
        </w:rPr>
        <w:t>ne konteineriuose atliekas sandėliuoti draudžiama (išskyrus su Užsakovu suderintus atvejus);</w:t>
      </w:r>
    </w:p>
    <w:p w14:paraId="4714CB85" w14:textId="77777777" w:rsidR="00442A49" w:rsidRDefault="00BA488A" w:rsidP="00005C19">
      <w:pPr>
        <w:numPr>
          <w:ilvl w:val="0"/>
          <w:numId w:val="20"/>
        </w:numPr>
        <w:pBdr>
          <w:top w:val="nil"/>
          <w:left w:val="nil"/>
          <w:bottom w:val="nil"/>
          <w:right w:val="nil"/>
          <w:between w:val="nil"/>
        </w:pBdr>
        <w:ind w:left="993"/>
        <w:rPr>
          <w:color w:val="000000"/>
        </w:rPr>
      </w:pPr>
      <w:r>
        <w:rPr>
          <w:color w:val="000000"/>
        </w:rPr>
        <w:t>organizuoti savalaikį susidariusių atliekų išvežimą;</w:t>
      </w:r>
    </w:p>
    <w:p w14:paraId="03D0874F" w14:textId="77777777" w:rsidR="00442A49" w:rsidRDefault="00BA488A" w:rsidP="00005C19">
      <w:pPr>
        <w:numPr>
          <w:ilvl w:val="0"/>
          <w:numId w:val="20"/>
        </w:numPr>
        <w:pBdr>
          <w:top w:val="nil"/>
          <w:left w:val="nil"/>
          <w:bottom w:val="nil"/>
          <w:right w:val="nil"/>
          <w:between w:val="nil"/>
        </w:pBdr>
        <w:ind w:left="993"/>
        <w:rPr>
          <w:color w:val="000000"/>
        </w:rPr>
      </w:pPr>
      <w:r>
        <w:rPr>
          <w:color w:val="000000"/>
        </w:rPr>
        <w:t>išvežant pavojingas atliekas, Taisyklių nustatyta tvarka išrašyti pavojingų atliekų lydraštį, siuntėju nurodant Rangovą, skliaustuose nurodant objektą, kuriame susidarė atliekos, o atliekų turėtoju nurodant Užsakovą. Atsakingu už atliekų siuntėją pasirašo Rangovo atsakingas darbuotojas, kuris taip pat atsako už savalaikį pavojingų atliekų lydraščių pristatymą Regiono aplinkos apsaugos departamentui. Trečiame langelyje atsakingu asmeniu įrašomas Užsakovo atsakingas darbuotojas;</w:t>
      </w:r>
    </w:p>
    <w:p w14:paraId="71E39AF1" w14:textId="77777777" w:rsidR="00442A49" w:rsidRDefault="00BA488A" w:rsidP="00005C19">
      <w:pPr>
        <w:numPr>
          <w:ilvl w:val="0"/>
          <w:numId w:val="20"/>
        </w:numPr>
        <w:pBdr>
          <w:top w:val="nil"/>
          <w:left w:val="nil"/>
          <w:bottom w:val="nil"/>
          <w:right w:val="nil"/>
          <w:between w:val="nil"/>
        </w:pBdr>
        <w:ind w:left="993"/>
        <w:rPr>
          <w:color w:val="000000"/>
        </w:rPr>
      </w:pPr>
      <w:r>
        <w:rPr>
          <w:color w:val="000000"/>
        </w:rPr>
        <w:t>perdavus pavojingas atliekas atliekų tvarkytojui (gavėjui) ir gavus pasirašytą pavojingų atliekų lydraščio egzempliorių, kuriame yra žymos, patvirtinančios, kad atliekas priėmė atliekų  tvarkytojas (gavėjas), jo kopiją 5 darbo dienų laikotarpyje perduoti Užsakovo atsakingam darbuotojui;</w:t>
      </w:r>
    </w:p>
    <w:p w14:paraId="43BC0710" w14:textId="77777777" w:rsidR="00442A49" w:rsidRDefault="00BA488A" w:rsidP="00005C19">
      <w:pPr>
        <w:numPr>
          <w:ilvl w:val="0"/>
          <w:numId w:val="20"/>
        </w:numPr>
        <w:pBdr>
          <w:top w:val="nil"/>
          <w:left w:val="nil"/>
          <w:bottom w:val="nil"/>
          <w:right w:val="nil"/>
          <w:between w:val="nil"/>
        </w:pBdr>
        <w:ind w:left="993"/>
        <w:rPr>
          <w:color w:val="000000"/>
        </w:rPr>
      </w:pPr>
      <w:r>
        <w:rPr>
          <w:color w:val="000000"/>
        </w:rPr>
        <w:t xml:space="preserve">Perduoti važtaraščio kopiją Užsakovo darbuotojui, vežant nepavojingas atliekas, 5 darbo dienų laikotarpyje; </w:t>
      </w:r>
    </w:p>
    <w:p w14:paraId="1F67BFDD" w14:textId="77777777" w:rsidR="00442A49" w:rsidRDefault="00BA488A" w:rsidP="00005C19">
      <w:pPr>
        <w:numPr>
          <w:ilvl w:val="0"/>
          <w:numId w:val="20"/>
        </w:numPr>
        <w:pBdr>
          <w:top w:val="nil"/>
          <w:left w:val="nil"/>
          <w:bottom w:val="nil"/>
          <w:right w:val="nil"/>
          <w:between w:val="nil"/>
        </w:pBdr>
        <w:ind w:left="993"/>
        <w:rPr>
          <w:color w:val="000000"/>
        </w:rPr>
      </w:pPr>
      <w:r>
        <w:rPr>
          <w:color w:val="000000"/>
        </w:rPr>
        <w:t>baigus Darbus, priduoti išskirtą laikinam atliekų saugojimui teritoriją Užsakovo atsakingam darbuotojui.</w:t>
      </w:r>
    </w:p>
    <w:p w14:paraId="6A384CF6" w14:textId="77777777" w:rsidR="00442A49" w:rsidRDefault="00BA488A" w:rsidP="00005C19">
      <w:pPr>
        <w:numPr>
          <w:ilvl w:val="0"/>
          <w:numId w:val="8"/>
        </w:numPr>
        <w:pBdr>
          <w:top w:val="nil"/>
          <w:left w:val="nil"/>
          <w:bottom w:val="nil"/>
          <w:right w:val="nil"/>
          <w:between w:val="nil"/>
        </w:pBdr>
        <w:ind w:left="851" w:hanging="851"/>
        <w:rPr>
          <w:color w:val="000000"/>
        </w:rPr>
      </w:pPr>
      <w:r>
        <w:rPr>
          <w:color w:val="000000"/>
        </w:rPr>
        <w:t>Pažeidus aukščiau nurodytus reikalavimus, Rangovas atsako Lietuvos Respublikos teisės aktų numatyta tvarka; prireikus, finansiškai atlygina Užsakovo, jo darbuotojų ar trečiųjų asmenų patirtą žalą dėl Rangovo veiklos Užsakovo teritorijoje.</w:t>
      </w:r>
    </w:p>
    <w:p w14:paraId="0CED64BE" w14:textId="77777777" w:rsidR="00442A49" w:rsidRDefault="00442A49">
      <w:pPr>
        <w:tabs>
          <w:tab w:val="left" w:pos="720"/>
        </w:tabs>
        <w:ind w:firstLine="1134"/>
      </w:pPr>
    </w:p>
    <w:p w14:paraId="0A3E8BAB" w14:textId="77777777" w:rsidR="00442A49" w:rsidRDefault="00BA488A" w:rsidP="00005C19">
      <w:pPr>
        <w:numPr>
          <w:ilvl w:val="0"/>
          <w:numId w:val="32"/>
        </w:numPr>
        <w:pBdr>
          <w:top w:val="nil"/>
          <w:left w:val="nil"/>
          <w:bottom w:val="nil"/>
          <w:right w:val="nil"/>
          <w:between w:val="nil"/>
        </w:pBdr>
        <w:ind w:left="425" w:hanging="425"/>
        <w:rPr>
          <w:color w:val="000000"/>
        </w:rPr>
      </w:pPr>
      <w:r>
        <w:rPr>
          <w:b/>
          <w:color w:val="000000"/>
        </w:rPr>
        <w:t>Reikalavimai dokumentacijai</w:t>
      </w:r>
    </w:p>
    <w:p w14:paraId="1C80CCE8" w14:textId="77777777" w:rsidR="00442A49" w:rsidRDefault="00BA488A" w:rsidP="00005C19">
      <w:pPr>
        <w:numPr>
          <w:ilvl w:val="0"/>
          <w:numId w:val="25"/>
        </w:numPr>
        <w:pBdr>
          <w:top w:val="nil"/>
          <w:left w:val="nil"/>
          <w:bottom w:val="nil"/>
          <w:right w:val="nil"/>
          <w:between w:val="nil"/>
        </w:pBdr>
        <w:ind w:left="1135" w:hanging="284"/>
        <w:rPr>
          <w:color w:val="000000"/>
        </w:rPr>
      </w:pPr>
      <w:r>
        <w:rPr>
          <w:color w:val="000000"/>
        </w:rPr>
        <w:t xml:space="preserve">Rangovo pateikiama </w:t>
      </w:r>
      <w:r>
        <w:rPr>
          <w:color w:val="000000"/>
        </w:rPr>
        <w:t>dokumentacija:</w:t>
      </w:r>
    </w:p>
    <w:p w14:paraId="14419316" w14:textId="77777777" w:rsidR="00442A49" w:rsidRDefault="00BA488A" w:rsidP="00005C19">
      <w:pPr>
        <w:numPr>
          <w:ilvl w:val="0"/>
          <w:numId w:val="23"/>
        </w:numPr>
        <w:pBdr>
          <w:top w:val="nil"/>
          <w:left w:val="nil"/>
          <w:bottom w:val="nil"/>
          <w:right w:val="nil"/>
          <w:between w:val="nil"/>
        </w:pBdr>
        <w:ind w:left="993"/>
        <w:rPr>
          <w:color w:val="000000"/>
        </w:rPr>
      </w:pPr>
      <w:r>
        <w:rPr>
          <w:color w:val="222222"/>
          <w:highlight w:val="white"/>
        </w:rPr>
        <w:t>Valstybinės energetikos reguliavimo tarnybos (toliau tekste – VERT) energetikos įrenginių techninės būklės patikrinimo aktas-pažyma</w:t>
      </w:r>
      <w:r>
        <w:rPr>
          <w:color w:val="000000"/>
        </w:rPr>
        <w:t>;</w:t>
      </w:r>
    </w:p>
    <w:p w14:paraId="32B46C50" w14:textId="4468C60D" w:rsidR="00442A49" w:rsidRDefault="000D6FCB" w:rsidP="00005C19">
      <w:pPr>
        <w:numPr>
          <w:ilvl w:val="0"/>
          <w:numId w:val="23"/>
        </w:numPr>
        <w:pBdr>
          <w:top w:val="nil"/>
          <w:left w:val="nil"/>
          <w:bottom w:val="nil"/>
          <w:right w:val="nil"/>
          <w:between w:val="nil"/>
        </w:pBdr>
        <w:ind w:left="993"/>
        <w:rPr>
          <w:color w:val="000000"/>
        </w:rPr>
      </w:pPr>
      <w:r>
        <w:rPr>
          <w:color w:val="000000"/>
          <w:sz w:val="23"/>
          <w:szCs w:val="23"/>
        </w:rPr>
        <w:t xml:space="preserve">Telšių </w:t>
      </w:r>
      <w:r>
        <w:rPr>
          <w:color w:val="000000"/>
        </w:rPr>
        <w:t>miesto savivaldybės atsakingų darbuotojų suderinimo pažyma priimant naudoti statinį (seniūnijos atstovas, Miesto ūkio departamento atstovas, Miesto plėtros departamento atstovas.)</w:t>
      </w:r>
    </w:p>
    <w:p w14:paraId="4EAC112D" w14:textId="77777777" w:rsidR="00442A49" w:rsidRDefault="00BA488A" w:rsidP="00005C19">
      <w:pPr>
        <w:numPr>
          <w:ilvl w:val="0"/>
          <w:numId w:val="23"/>
        </w:numPr>
        <w:pBdr>
          <w:top w:val="nil"/>
          <w:left w:val="nil"/>
          <w:bottom w:val="nil"/>
          <w:right w:val="nil"/>
          <w:between w:val="nil"/>
        </w:pBdr>
        <w:ind w:left="993"/>
        <w:rPr>
          <w:color w:val="000000"/>
          <w:sz w:val="23"/>
          <w:szCs w:val="23"/>
        </w:rPr>
      </w:pPr>
      <w:r>
        <w:rPr>
          <w:color w:val="000000"/>
          <w:sz w:val="23"/>
          <w:szCs w:val="23"/>
        </w:rPr>
        <w:t>technologinio vamzdyno trasos nužymėjimo aktas;</w:t>
      </w:r>
    </w:p>
    <w:p w14:paraId="3A1BDC91" w14:textId="77777777" w:rsidR="00442A49" w:rsidRDefault="00BA488A" w:rsidP="00005C19">
      <w:pPr>
        <w:numPr>
          <w:ilvl w:val="0"/>
          <w:numId w:val="23"/>
        </w:numPr>
        <w:pBdr>
          <w:top w:val="nil"/>
          <w:left w:val="nil"/>
          <w:bottom w:val="nil"/>
          <w:right w:val="nil"/>
          <w:between w:val="nil"/>
        </w:pBdr>
        <w:ind w:left="993"/>
        <w:rPr>
          <w:color w:val="000000"/>
          <w:sz w:val="23"/>
          <w:szCs w:val="23"/>
        </w:rPr>
      </w:pPr>
      <w:r>
        <w:rPr>
          <w:color w:val="000000"/>
          <w:sz w:val="23"/>
          <w:szCs w:val="23"/>
        </w:rPr>
        <w:t>vamzdyno montavimo schema;</w:t>
      </w:r>
    </w:p>
    <w:p w14:paraId="59E96BC2" w14:textId="60EE8A70" w:rsidR="00442A49" w:rsidRDefault="00442A49" w:rsidP="00B13C93">
      <w:pPr>
        <w:pBdr>
          <w:top w:val="nil"/>
          <w:left w:val="nil"/>
          <w:bottom w:val="nil"/>
          <w:right w:val="nil"/>
          <w:between w:val="nil"/>
        </w:pBdr>
        <w:ind w:left="993"/>
        <w:rPr>
          <w:color w:val="000000"/>
          <w:sz w:val="23"/>
          <w:szCs w:val="23"/>
        </w:rPr>
      </w:pPr>
    </w:p>
    <w:p w14:paraId="6AD7DD72" w14:textId="77777777" w:rsidR="00442A49" w:rsidRDefault="00BA488A" w:rsidP="00005C19">
      <w:pPr>
        <w:numPr>
          <w:ilvl w:val="0"/>
          <w:numId w:val="23"/>
        </w:numPr>
        <w:pBdr>
          <w:top w:val="nil"/>
          <w:left w:val="nil"/>
          <w:bottom w:val="nil"/>
          <w:right w:val="nil"/>
          <w:between w:val="nil"/>
        </w:pBdr>
        <w:ind w:left="993"/>
        <w:rPr>
          <w:color w:val="000000"/>
          <w:sz w:val="23"/>
          <w:szCs w:val="23"/>
        </w:rPr>
      </w:pPr>
      <w:r>
        <w:rPr>
          <w:color w:val="000000"/>
          <w:sz w:val="23"/>
          <w:szCs w:val="23"/>
        </w:rPr>
        <w:t>išpildomoji geodezinė nuotrauka;</w:t>
      </w:r>
    </w:p>
    <w:p w14:paraId="765754CC" w14:textId="77777777" w:rsidR="00442A49" w:rsidRDefault="00BA488A" w:rsidP="00005C19">
      <w:pPr>
        <w:numPr>
          <w:ilvl w:val="0"/>
          <w:numId w:val="23"/>
        </w:numPr>
        <w:pBdr>
          <w:top w:val="nil"/>
          <w:left w:val="nil"/>
          <w:bottom w:val="nil"/>
          <w:right w:val="nil"/>
          <w:between w:val="nil"/>
        </w:pBdr>
        <w:ind w:left="993"/>
        <w:rPr>
          <w:color w:val="000000"/>
          <w:sz w:val="23"/>
          <w:szCs w:val="23"/>
        </w:rPr>
      </w:pPr>
      <w:r>
        <w:rPr>
          <w:color w:val="000000"/>
          <w:sz w:val="23"/>
          <w:szCs w:val="23"/>
        </w:rPr>
        <w:t>suvirinimo elektrodų sertifikatai;</w:t>
      </w:r>
    </w:p>
    <w:p w14:paraId="0F5D1604" w14:textId="77777777" w:rsidR="00442A49" w:rsidRDefault="00BA488A" w:rsidP="00005C19">
      <w:pPr>
        <w:numPr>
          <w:ilvl w:val="0"/>
          <w:numId w:val="23"/>
        </w:numPr>
        <w:pBdr>
          <w:top w:val="nil"/>
          <w:left w:val="nil"/>
          <w:bottom w:val="nil"/>
          <w:right w:val="nil"/>
          <w:between w:val="nil"/>
        </w:pBdr>
        <w:ind w:left="993"/>
        <w:rPr>
          <w:color w:val="000000"/>
          <w:sz w:val="23"/>
          <w:szCs w:val="23"/>
        </w:rPr>
      </w:pPr>
      <w:r>
        <w:rPr>
          <w:color w:val="000000"/>
          <w:sz w:val="23"/>
          <w:szCs w:val="23"/>
        </w:rPr>
        <w:t xml:space="preserve">vamzdžių </w:t>
      </w:r>
      <w:r>
        <w:rPr>
          <w:color w:val="000000"/>
          <w:sz w:val="23"/>
          <w:szCs w:val="23"/>
        </w:rPr>
        <w:t>sertifikatai;</w:t>
      </w:r>
    </w:p>
    <w:p w14:paraId="01224D55" w14:textId="77777777" w:rsidR="00442A49" w:rsidRDefault="00BA488A" w:rsidP="00005C19">
      <w:pPr>
        <w:numPr>
          <w:ilvl w:val="0"/>
          <w:numId w:val="23"/>
        </w:numPr>
        <w:pBdr>
          <w:top w:val="nil"/>
          <w:left w:val="nil"/>
          <w:bottom w:val="nil"/>
          <w:right w:val="nil"/>
          <w:between w:val="nil"/>
        </w:pBdr>
        <w:ind w:left="993"/>
        <w:rPr>
          <w:color w:val="000000"/>
          <w:sz w:val="23"/>
          <w:szCs w:val="23"/>
        </w:rPr>
      </w:pPr>
      <w:r>
        <w:rPr>
          <w:color w:val="000000"/>
          <w:sz w:val="23"/>
          <w:szCs w:val="23"/>
        </w:rPr>
        <w:t>alkūnių sertifikatai;</w:t>
      </w:r>
    </w:p>
    <w:p w14:paraId="1BFD59FF" w14:textId="77777777" w:rsidR="00442A49" w:rsidRDefault="00BA488A" w:rsidP="00005C19">
      <w:pPr>
        <w:numPr>
          <w:ilvl w:val="0"/>
          <w:numId w:val="23"/>
        </w:numPr>
        <w:pBdr>
          <w:top w:val="nil"/>
          <w:left w:val="nil"/>
          <w:bottom w:val="nil"/>
          <w:right w:val="nil"/>
          <w:between w:val="nil"/>
        </w:pBdr>
        <w:ind w:left="993"/>
        <w:rPr>
          <w:color w:val="000000"/>
          <w:sz w:val="23"/>
          <w:szCs w:val="23"/>
        </w:rPr>
      </w:pPr>
      <w:r>
        <w:rPr>
          <w:color w:val="000000"/>
          <w:sz w:val="23"/>
          <w:szCs w:val="23"/>
        </w:rPr>
        <w:t>sklendžių sertifikatai;</w:t>
      </w:r>
    </w:p>
    <w:p w14:paraId="6172543E" w14:textId="77777777" w:rsidR="00442A49" w:rsidRDefault="00BA488A" w:rsidP="00005C19">
      <w:pPr>
        <w:numPr>
          <w:ilvl w:val="0"/>
          <w:numId w:val="23"/>
        </w:numPr>
        <w:pBdr>
          <w:top w:val="nil"/>
          <w:left w:val="nil"/>
          <w:bottom w:val="nil"/>
          <w:right w:val="nil"/>
          <w:between w:val="nil"/>
        </w:pBdr>
        <w:ind w:left="993"/>
        <w:rPr>
          <w:color w:val="000000"/>
          <w:sz w:val="23"/>
          <w:szCs w:val="23"/>
        </w:rPr>
      </w:pPr>
      <w:r>
        <w:rPr>
          <w:color w:val="000000"/>
          <w:sz w:val="23"/>
          <w:szCs w:val="23"/>
        </w:rPr>
        <w:t>perėjimų sertifikatai;</w:t>
      </w:r>
    </w:p>
    <w:p w14:paraId="7A16B43C" w14:textId="77777777" w:rsidR="00442A49" w:rsidRDefault="00BA488A" w:rsidP="00005C19">
      <w:pPr>
        <w:numPr>
          <w:ilvl w:val="0"/>
          <w:numId w:val="23"/>
        </w:numPr>
        <w:pBdr>
          <w:top w:val="nil"/>
          <w:left w:val="nil"/>
          <w:bottom w:val="nil"/>
          <w:right w:val="nil"/>
          <w:between w:val="nil"/>
        </w:pBdr>
        <w:ind w:left="993"/>
        <w:rPr>
          <w:color w:val="000000"/>
          <w:sz w:val="23"/>
          <w:szCs w:val="23"/>
        </w:rPr>
      </w:pPr>
      <w:r>
        <w:rPr>
          <w:color w:val="000000"/>
          <w:sz w:val="23"/>
          <w:szCs w:val="23"/>
        </w:rPr>
        <w:lastRenderedPageBreak/>
        <w:t>antikorozinių dažų atitikties sertifikatai;</w:t>
      </w:r>
    </w:p>
    <w:p w14:paraId="540D64EC" w14:textId="77777777" w:rsidR="00442A49" w:rsidRDefault="00BA488A" w:rsidP="00005C19">
      <w:pPr>
        <w:numPr>
          <w:ilvl w:val="0"/>
          <w:numId w:val="23"/>
        </w:numPr>
        <w:pBdr>
          <w:top w:val="nil"/>
          <w:left w:val="nil"/>
          <w:bottom w:val="nil"/>
          <w:right w:val="nil"/>
          <w:between w:val="nil"/>
        </w:pBdr>
        <w:ind w:left="993"/>
        <w:rPr>
          <w:color w:val="000000"/>
          <w:sz w:val="23"/>
          <w:szCs w:val="23"/>
        </w:rPr>
      </w:pPr>
      <w:r>
        <w:rPr>
          <w:color w:val="000000"/>
          <w:sz w:val="23"/>
          <w:szCs w:val="23"/>
        </w:rPr>
        <w:t>betoninių žiedų atitikties deklaracija;</w:t>
      </w:r>
    </w:p>
    <w:p w14:paraId="20E586C8" w14:textId="77777777" w:rsidR="00442A49" w:rsidRDefault="00BA488A" w:rsidP="00005C19">
      <w:pPr>
        <w:numPr>
          <w:ilvl w:val="0"/>
          <w:numId w:val="23"/>
        </w:numPr>
        <w:pBdr>
          <w:top w:val="nil"/>
          <w:left w:val="nil"/>
          <w:bottom w:val="nil"/>
          <w:right w:val="nil"/>
          <w:between w:val="nil"/>
        </w:pBdr>
        <w:ind w:left="993"/>
        <w:rPr>
          <w:color w:val="000000"/>
          <w:sz w:val="23"/>
          <w:szCs w:val="23"/>
        </w:rPr>
      </w:pPr>
      <w:r>
        <w:rPr>
          <w:color w:val="000000"/>
          <w:sz w:val="23"/>
          <w:szCs w:val="23"/>
        </w:rPr>
        <w:t>cementinio skiedinio atitikties deklaracija;</w:t>
      </w:r>
    </w:p>
    <w:p w14:paraId="2070605A" w14:textId="77777777" w:rsidR="00442A49" w:rsidRDefault="00BA488A" w:rsidP="00005C19">
      <w:pPr>
        <w:numPr>
          <w:ilvl w:val="0"/>
          <w:numId w:val="23"/>
        </w:numPr>
        <w:pBdr>
          <w:top w:val="nil"/>
          <w:left w:val="nil"/>
          <w:bottom w:val="nil"/>
          <w:right w:val="nil"/>
          <w:between w:val="nil"/>
        </w:pBdr>
        <w:ind w:left="993"/>
        <w:rPr>
          <w:color w:val="000000"/>
          <w:sz w:val="23"/>
          <w:szCs w:val="23"/>
        </w:rPr>
      </w:pPr>
      <w:r>
        <w:rPr>
          <w:color w:val="000000"/>
          <w:sz w:val="23"/>
          <w:szCs w:val="23"/>
        </w:rPr>
        <w:t>liuko kokybės sertifikatas;</w:t>
      </w:r>
    </w:p>
    <w:p w14:paraId="122D314B" w14:textId="77777777" w:rsidR="00442A49" w:rsidRDefault="00BA488A" w:rsidP="00005C19">
      <w:pPr>
        <w:numPr>
          <w:ilvl w:val="0"/>
          <w:numId w:val="23"/>
        </w:numPr>
        <w:pBdr>
          <w:top w:val="nil"/>
          <w:left w:val="nil"/>
          <w:bottom w:val="nil"/>
          <w:right w:val="nil"/>
          <w:between w:val="nil"/>
        </w:pBdr>
        <w:ind w:left="993"/>
        <w:rPr>
          <w:color w:val="000000"/>
          <w:sz w:val="23"/>
          <w:szCs w:val="23"/>
        </w:rPr>
      </w:pPr>
      <w:r>
        <w:rPr>
          <w:color w:val="000000"/>
          <w:sz w:val="23"/>
          <w:szCs w:val="23"/>
        </w:rPr>
        <w:t>mineralinės vatos demblių sertifikatas;</w:t>
      </w:r>
    </w:p>
    <w:p w14:paraId="6AC8C07E" w14:textId="77777777" w:rsidR="00442A49" w:rsidRDefault="00BA488A" w:rsidP="00005C19">
      <w:pPr>
        <w:numPr>
          <w:ilvl w:val="0"/>
          <w:numId w:val="23"/>
        </w:numPr>
        <w:pBdr>
          <w:top w:val="nil"/>
          <w:left w:val="nil"/>
          <w:bottom w:val="nil"/>
          <w:right w:val="nil"/>
          <w:between w:val="nil"/>
        </w:pBdr>
        <w:ind w:left="993"/>
        <w:rPr>
          <w:color w:val="000000"/>
          <w:sz w:val="23"/>
          <w:szCs w:val="23"/>
        </w:rPr>
      </w:pPr>
      <w:r>
        <w:rPr>
          <w:color w:val="000000"/>
          <w:sz w:val="23"/>
          <w:szCs w:val="23"/>
        </w:rPr>
        <w:t>gedimų kontrolės sistemos patikrų žurnalas;</w:t>
      </w:r>
    </w:p>
    <w:p w14:paraId="328D8F18" w14:textId="77777777" w:rsidR="00442A49" w:rsidRDefault="00BA488A" w:rsidP="00005C19">
      <w:pPr>
        <w:numPr>
          <w:ilvl w:val="0"/>
          <w:numId w:val="23"/>
        </w:numPr>
        <w:pBdr>
          <w:top w:val="nil"/>
          <w:left w:val="nil"/>
          <w:bottom w:val="nil"/>
          <w:right w:val="nil"/>
          <w:between w:val="nil"/>
        </w:pBdr>
        <w:ind w:left="993"/>
        <w:rPr>
          <w:color w:val="000000"/>
          <w:sz w:val="23"/>
          <w:szCs w:val="23"/>
        </w:rPr>
      </w:pPr>
      <w:r>
        <w:rPr>
          <w:color w:val="000000"/>
          <w:sz w:val="23"/>
          <w:szCs w:val="23"/>
        </w:rPr>
        <w:t>suvirinimo procedūrų specifikacija;</w:t>
      </w:r>
    </w:p>
    <w:p w14:paraId="7BB76627" w14:textId="77777777" w:rsidR="00442A49" w:rsidRDefault="00BA488A" w:rsidP="00005C19">
      <w:pPr>
        <w:numPr>
          <w:ilvl w:val="0"/>
          <w:numId w:val="23"/>
        </w:numPr>
        <w:pBdr>
          <w:top w:val="nil"/>
          <w:left w:val="nil"/>
          <w:bottom w:val="nil"/>
          <w:right w:val="nil"/>
          <w:between w:val="nil"/>
        </w:pBdr>
        <w:ind w:left="993"/>
        <w:rPr>
          <w:color w:val="000000"/>
          <w:sz w:val="23"/>
          <w:szCs w:val="23"/>
        </w:rPr>
      </w:pPr>
      <w:r>
        <w:rPr>
          <w:color w:val="000000"/>
          <w:sz w:val="23"/>
          <w:szCs w:val="23"/>
        </w:rPr>
        <w:t>patikrinimo peršvietimu suvirinimo siūlių schema;</w:t>
      </w:r>
    </w:p>
    <w:p w14:paraId="45D6EF96" w14:textId="77777777" w:rsidR="00442A49" w:rsidRDefault="00BA488A" w:rsidP="00005C19">
      <w:pPr>
        <w:numPr>
          <w:ilvl w:val="0"/>
          <w:numId w:val="23"/>
        </w:numPr>
        <w:pBdr>
          <w:top w:val="nil"/>
          <w:left w:val="nil"/>
          <w:bottom w:val="nil"/>
          <w:right w:val="nil"/>
          <w:between w:val="nil"/>
        </w:pBdr>
        <w:ind w:left="993"/>
        <w:rPr>
          <w:color w:val="000000"/>
          <w:sz w:val="23"/>
          <w:szCs w:val="23"/>
        </w:rPr>
      </w:pPr>
      <w:r>
        <w:rPr>
          <w:color w:val="000000"/>
          <w:sz w:val="23"/>
          <w:szCs w:val="23"/>
        </w:rPr>
        <w:t>kadastrinės bylos;</w:t>
      </w:r>
    </w:p>
    <w:p w14:paraId="61B22C6D" w14:textId="77777777" w:rsidR="00442A49" w:rsidRDefault="00BA488A" w:rsidP="00005C19">
      <w:pPr>
        <w:numPr>
          <w:ilvl w:val="0"/>
          <w:numId w:val="23"/>
        </w:numPr>
        <w:pBdr>
          <w:top w:val="nil"/>
          <w:left w:val="nil"/>
          <w:bottom w:val="nil"/>
          <w:right w:val="nil"/>
          <w:between w:val="nil"/>
        </w:pBdr>
        <w:ind w:left="993"/>
        <w:rPr>
          <w:color w:val="000000"/>
          <w:sz w:val="23"/>
          <w:szCs w:val="23"/>
        </w:rPr>
      </w:pPr>
      <w:r>
        <w:rPr>
          <w:color w:val="000000"/>
          <w:sz w:val="23"/>
          <w:szCs w:val="23"/>
        </w:rPr>
        <w:t>privalomasis statybos darbų ir civilinės atsakomybės draudimas;</w:t>
      </w:r>
    </w:p>
    <w:p w14:paraId="0B5F30C3" w14:textId="77F83CA4" w:rsidR="00442A49" w:rsidRDefault="00BA488A" w:rsidP="00005C19">
      <w:pPr>
        <w:numPr>
          <w:ilvl w:val="0"/>
          <w:numId w:val="23"/>
        </w:numPr>
        <w:pBdr>
          <w:top w:val="nil"/>
          <w:left w:val="nil"/>
          <w:bottom w:val="nil"/>
          <w:right w:val="nil"/>
          <w:between w:val="nil"/>
        </w:pBdr>
        <w:ind w:left="993"/>
        <w:rPr>
          <w:color w:val="000000"/>
          <w:sz w:val="23"/>
          <w:szCs w:val="23"/>
        </w:rPr>
      </w:pPr>
      <w:r>
        <w:rPr>
          <w:color w:val="000000"/>
          <w:sz w:val="23"/>
          <w:szCs w:val="23"/>
        </w:rPr>
        <w:t xml:space="preserve">rangovo </w:t>
      </w:r>
      <w:r>
        <w:rPr>
          <w:color w:val="000000"/>
          <w:sz w:val="23"/>
          <w:szCs w:val="23"/>
        </w:rPr>
        <w:t>civilinės atsakomybės draudimas</w:t>
      </w:r>
      <w:r w:rsidR="004B31DE">
        <w:rPr>
          <w:color w:val="000000"/>
          <w:sz w:val="23"/>
          <w:szCs w:val="23"/>
        </w:rPr>
        <w:t>;</w:t>
      </w:r>
    </w:p>
    <w:p w14:paraId="033CD8BE" w14:textId="275D3F6E" w:rsidR="004B31DE" w:rsidRDefault="004B31DE" w:rsidP="00005C19">
      <w:pPr>
        <w:numPr>
          <w:ilvl w:val="0"/>
          <w:numId w:val="23"/>
        </w:numPr>
        <w:pBdr>
          <w:top w:val="nil"/>
          <w:left w:val="nil"/>
          <w:bottom w:val="nil"/>
          <w:right w:val="nil"/>
          <w:between w:val="nil"/>
        </w:pBdr>
        <w:ind w:left="993"/>
        <w:rPr>
          <w:color w:val="000000"/>
          <w:sz w:val="23"/>
          <w:szCs w:val="23"/>
        </w:rPr>
      </w:pPr>
      <w:r>
        <w:rPr>
          <w:color w:val="000000"/>
          <w:sz w:val="23"/>
          <w:szCs w:val="23"/>
        </w:rPr>
        <w:t>projektuotojų civilinės atsakomybės draudimas;</w:t>
      </w:r>
    </w:p>
    <w:p w14:paraId="5DDE502D" w14:textId="77777777" w:rsidR="00442A49" w:rsidRDefault="00BA488A" w:rsidP="00005C19">
      <w:pPr>
        <w:numPr>
          <w:ilvl w:val="0"/>
          <w:numId w:val="23"/>
        </w:numPr>
        <w:pBdr>
          <w:top w:val="nil"/>
          <w:left w:val="nil"/>
          <w:bottom w:val="nil"/>
          <w:right w:val="nil"/>
          <w:between w:val="nil"/>
        </w:pBdr>
        <w:ind w:left="993"/>
        <w:rPr>
          <w:color w:val="000000"/>
          <w:sz w:val="23"/>
          <w:szCs w:val="23"/>
        </w:rPr>
      </w:pPr>
      <w:r>
        <w:rPr>
          <w:color w:val="222222"/>
          <w:highlight w:val="white"/>
        </w:rPr>
        <w:t>Rangovo garantinio laikotarpio atsakomybės draudimas;</w:t>
      </w:r>
    </w:p>
    <w:p w14:paraId="34B6B60D" w14:textId="77777777" w:rsidR="00442A49" w:rsidRDefault="00BA488A" w:rsidP="00005C19">
      <w:pPr>
        <w:numPr>
          <w:ilvl w:val="0"/>
          <w:numId w:val="23"/>
        </w:numPr>
        <w:pBdr>
          <w:top w:val="nil"/>
          <w:left w:val="nil"/>
          <w:bottom w:val="nil"/>
          <w:right w:val="nil"/>
          <w:between w:val="nil"/>
        </w:pBdr>
        <w:ind w:left="993"/>
        <w:rPr>
          <w:color w:val="222222"/>
          <w:highlight w:val="white"/>
        </w:rPr>
      </w:pPr>
      <w:r>
        <w:rPr>
          <w:color w:val="222222"/>
          <w:highlight w:val="white"/>
        </w:rPr>
        <w:t>Pateikti visus dokumentus, kurie yra būtini Šilumos tinklų ir Šilumos tinklų apsaugos zonų registravimui Nekilnojamojo turto registre;</w:t>
      </w:r>
    </w:p>
    <w:p w14:paraId="6072D32F" w14:textId="77777777" w:rsidR="00442A49" w:rsidRDefault="00BA488A" w:rsidP="00005C19">
      <w:pPr>
        <w:numPr>
          <w:ilvl w:val="0"/>
          <w:numId w:val="23"/>
        </w:numPr>
        <w:pBdr>
          <w:top w:val="nil"/>
          <w:left w:val="nil"/>
          <w:bottom w:val="nil"/>
          <w:right w:val="nil"/>
          <w:between w:val="nil"/>
        </w:pBdr>
        <w:ind w:left="993"/>
        <w:rPr>
          <w:color w:val="222222"/>
          <w:highlight w:val="white"/>
        </w:rPr>
      </w:pPr>
      <w:r>
        <w:rPr>
          <w:color w:val="222222"/>
          <w:highlight w:val="white"/>
        </w:rPr>
        <w:t>statybos darbų žurnalas (už el. statybos darbų žurnalą apmoka Rangovas);</w:t>
      </w:r>
    </w:p>
    <w:p w14:paraId="301C9056" w14:textId="77777777" w:rsidR="00442A49" w:rsidRDefault="00BA488A" w:rsidP="00005C19">
      <w:pPr>
        <w:numPr>
          <w:ilvl w:val="0"/>
          <w:numId w:val="23"/>
        </w:numPr>
        <w:pBdr>
          <w:top w:val="nil"/>
          <w:left w:val="nil"/>
          <w:bottom w:val="nil"/>
          <w:right w:val="nil"/>
          <w:between w:val="nil"/>
        </w:pBdr>
        <w:ind w:left="993"/>
        <w:rPr>
          <w:color w:val="222222"/>
          <w:highlight w:val="white"/>
        </w:rPr>
      </w:pPr>
      <w:r>
        <w:rPr>
          <w:color w:val="222222"/>
          <w:highlight w:val="white"/>
        </w:rPr>
        <w:t>kiti dokumentai pagal Užsakovo pateikiama dokumentų sąrašą;</w:t>
      </w:r>
    </w:p>
    <w:p w14:paraId="52D9FA0C" w14:textId="77777777" w:rsidR="00442A49" w:rsidRDefault="00BA488A" w:rsidP="00005C19">
      <w:pPr>
        <w:numPr>
          <w:ilvl w:val="0"/>
          <w:numId w:val="23"/>
        </w:numPr>
        <w:pBdr>
          <w:top w:val="nil"/>
          <w:left w:val="nil"/>
          <w:bottom w:val="nil"/>
          <w:right w:val="nil"/>
          <w:between w:val="nil"/>
        </w:pBdr>
        <w:ind w:left="993"/>
        <w:rPr>
          <w:color w:val="000000"/>
          <w:sz w:val="23"/>
          <w:szCs w:val="23"/>
        </w:rPr>
      </w:pPr>
      <w:r>
        <w:rPr>
          <w:color w:val="000000"/>
          <w:sz w:val="23"/>
          <w:szCs w:val="23"/>
        </w:rPr>
        <w:t>ir kt.</w:t>
      </w:r>
    </w:p>
    <w:p w14:paraId="0F5A9127" w14:textId="77777777" w:rsidR="00442A49" w:rsidRDefault="00442A49">
      <w:pPr>
        <w:pBdr>
          <w:top w:val="nil"/>
          <w:left w:val="nil"/>
          <w:bottom w:val="nil"/>
          <w:right w:val="nil"/>
          <w:between w:val="nil"/>
        </w:pBdr>
        <w:ind w:left="993" w:hanging="720"/>
        <w:rPr>
          <w:color w:val="000000"/>
          <w:sz w:val="23"/>
          <w:szCs w:val="23"/>
        </w:rPr>
      </w:pPr>
    </w:p>
    <w:p w14:paraId="207F4323" w14:textId="77777777" w:rsidR="00442A49" w:rsidRDefault="00442A49">
      <w:pPr>
        <w:pBdr>
          <w:top w:val="nil"/>
          <w:left w:val="nil"/>
          <w:bottom w:val="nil"/>
          <w:right w:val="nil"/>
          <w:between w:val="nil"/>
        </w:pBdr>
        <w:ind w:left="993" w:hanging="720"/>
        <w:rPr>
          <w:color w:val="000000"/>
          <w:sz w:val="23"/>
          <w:szCs w:val="23"/>
        </w:rPr>
      </w:pPr>
    </w:p>
    <w:p w14:paraId="4D3F5182" w14:textId="77777777" w:rsidR="00442A49" w:rsidRDefault="00BA488A" w:rsidP="00005C19">
      <w:pPr>
        <w:numPr>
          <w:ilvl w:val="0"/>
          <w:numId w:val="32"/>
        </w:numPr>
        <w:pBdr>
          <w:top w:val="nil"/>
          <w:left w:val="nil"/>
          <w:bottom w:val="nil"/>
          <w:right w:val="nil"/>
          <w:between w:val="nil"/>
        </w:pBdr>
        <w:ind w:left="426" w:hanging="426"/>
        <w:rPr>
          <w:color w:val="000000"/>
        </w:rPr>
      </w:pPr>
      <w:r>
        <w:rPr>
          <w:b/>
          <w:color w:val="000000"/>
        </w:rPr>
        <w:t>Darbų priėmimas</w:t>
      </w:r>
    </w:p>
    <w:p w14:paraId="1126C01F" w14:textId="77777777" w:rsidR="00442A49" w:rsidRDefault="00BA488A" w:rsidP="00005C19">
      <w:pPr>
        <w:numPr>
          <w:ilvl w:val="0"/>
          <w:numId w:val="24"/>
        </w:numPr>
        <w:pBdr>
          <w:top w:val="nil"/>
          <w:left w:val="nil"/>
          <w:bottom w:val="nil"/>
          <w:right w:val="nil"/>
          <w:between w:val="nil"/>
        </w:pBdr>
        <w:ind w:left="851" w:hanging="851"/>
        <w:rPr>
          <w:color w:val="000000"/>
        </w:rPr>
      </w:pPr>
      <w:r>
        <w:rPr>
          <w:color w:val="000000"/>
        </w:rPr>
        <w:t xml:space="preserve">Darbų priėmimą atlieka Užsakovo sudarytas komisija arba įgaliotas asmuo, </w:t>
      </w:r>
      <w:r>
        <w:rPr>
          <w:color w:val="000000"/>
        </w:rPr>
        <w:t>dalyvaujant Rangovo atsakingam asmeniui.</w:t>
      </w:r>
    </w:p>
    <w:p w14:paraId="16A51B37" w14:textId="77777777" w:rsidR="00442A49" w:rsidRDefault="00BA488A" w:rsidP="00005C19">
      <w:pPr>
        <w:numPr>
          <w:ilvl w:val="0"/>
          <w:numId w:val="24"/>
        </w:numPr>
        <w:pBdr>
          <w:top w:val="nil"/>
          <w:left w:val="nil"/>
          <w:bottom w:val="nil"/>
          <w:right w:val="nil"/>
          <w:between w:val="nil"/>
        </w:pBdr>
        <w:ind w:left="851" w:hanging="851"/>
        <w:rPr>
          <w:color w:val="000000"/>
        </w:rPr>
      </w:pPr>
      <w:bookmarkStart w:id="29" w:name="_heading=h.49x2ik5" w:colFirst="0" w:colLast="0"/>
      <w:bookmarkEnd w:id="29"/>
      <w:r>
        <w:rPr>
          <w:color w:val="000000"/>
        </w:rPr>
        <w:t>Darbai laikomi priimti, jeigu jie užbaigti ir nepastebėta defektų.</w:t>
      </w:r>
    </w:p>
    <w:p w14:paraId="5711B810" w14:textId="77777777" w:rsidR="00442A49" w:rsidRDefault="00BA488A" w:rsidP="00005C19">
      <w:pPr>
        <w:numPr>
          <w:ilvl w:val="0"/>
          <w:numId w:val="24"/>
        </w:numPr>
        <w:pBdr>
          <w:top w:val="nil"/>
          <w:left w:val="nil"/>
          <w:bottom w:val="nil"/>
          <w:right w:val="nil"/>
          <w:between w:val="nil"/>
        </w:pBdr>
        <w:ind w:left="851" w:hanging="851"/>
        <w:rPr>
          <w:color w:val="000000"/>
        </w:rPr>
      </w:pPr>
      <w:r>
        <w:rPr>
          <w:color w:val="000000"/>
        </w:rPr>
        <w:t>Jeigu darbai nebuvo priimti dėl Rangovo kaltės, paskiriama nauja priėmimo data. Rangovas defektus, atsiradusius dėl jo kaltės, pašalina savo sąskaita.</w:t>
      </w:r>
    </w:p>
    <w:p w14:paraId="5DCF28A9" w14:textId="77777777" w:rsidR="00442A49" w:rsidRDefault="00442A49">
      <w:pPr>
        <w:ind w:left="1350"/>
      </w:pPr>
    </w:p>
    <w:p w14:paraId="6F57B5FB" w14:textId="77777777" w:rsidR="00442A49" w:rsidRDefault="00BA488A" w:rsidP="00005C19">
      <w:pPr>
        <w:numPr>
          <w:ilvl w:val="0"/>
          <w:numId w:val="32"/>
        </w:numPr>
        <w:pBdr>
          <w:top w:val="nil"/>
          <w:left w:val="nil"/>
          <w:bottom w:val="nil"/>
          <w:right w:val="nil"/>
          <w:between w:val="nil"/>
        </w:pBdr>
        <w:ind w:left="426" w:hanging="426"/>
        <w:rPr>
          <w:color w:val="000000"/>
        </w:rPr>
      </w:pPr>
      <w:r>
        <w:rPr>
          <w:b/>
          <w:color w:val="000000"/>
        </w:rPr>
        <w:t>Garantijos</w:t>
      </w:r>
    </w:p>
    <w:p w14:paraId="12ED4F2E" w14:textId="77777777" w:rsidR="00442A49" w:rsidRDefault="00BA488A" w:rsidP="00005C19">
      <w:pPr>
        <w:numPr>
          <w:ilvl w:val="0"/>
          <w:numId w:val="14"/>
        </w:numPr>
        <w:pBdr>
          <w:top w:val="nil"/>
          <w:left w:val="nil"/>
          <w:bottom w:val="nil"/>
          <w:right w:val="nil"/>
          <w:between w:val="nil"/>
        </w:pBdr>
        <w:ind w:left="851" w:hanging="851"/>
        <w:rPr>
          <w:color w:val="000000"/>
        </w:rPr>
      </w:pPr>
      <w:r>
        <w:rPr>
          <w:color w:val="000000"/>
        </w:rPr>
        <w:t>Garantinis laikas paslėptiems darbams 120 mėnesių skaičiuojant nuo pripažinimo tinkamu naudoti akto pasirašymo. Kitiems darbams 60 mėn. Rangovas atsakingas už defektus viso garantinio laikotarpio metu. Defektų pašalinimo terminas suderinamas tarpusavio susitarimu. Jei atsiradę defektai nebus pašalinti garantinio laikotarpio metu, garantinis laikotarpis bus pratęstas tiek, kiek reikės laiko tiems defektams pašalinti.</w:t>
      </w:r>
    </w:p>
    <w:p w14:paraId="350347E4" w14:textId="77777777" w:rsidR="00442A49" w:rsidRDefault="00442A49">
      <w:pPr>
        <w:ind w:left="1350"/>
      </w:pPr>
    </w:p>
    <w:p w14:paraId="196D6A9E" w14:textId="77777777" w:rsidR="00442A49" w:rsidRDefault="00442A49">
      <w:pPr>
        <w:tabs>
          <w:tab w:val="left" w:pos="720"/>
        </w:tabs>
        <w:ind w:firstLine="1134"/>
        <w:rPr>
          <w:color w:val="000000"/>
        </w:rPr>
      </w:pPr>
    </w:p>
    <w:p w14:paraId="159FFCA7" w14:textId="77777777" w:rsidR="00442A49" w:rsidRDefault="00BA488A">
      <w:pPr>
        <w:tabs>
          <w:tab w:val="left" w:pos="720"/>
          <w:tab w:val="left" w:pos="6390"/>
        </w:tabs>
        <w:ind w:firstLine="1134"/>
      </w:pPr>
      <w:r>
        <w:tab/>
      </w:r>
      <w:r>
        <w:tab/>
      </w:r>
    </w:p>
    <w:p w14:paraId="35AC508F" w14:textId="77777777" w:rsidR="00442A49" w:rsidRDefault="00442A49">
      <w:pPr>
        <w:tabs>
          <w:tab w:val="left" w:pos="720"/>
        </w:tabs>
        <w:ind w:firstLine="1134"/>
      </w:pPr>
    </w:p>
    <w:sectPr w:rsidR="00442A49">
      <w:headerReference w:type="default" r:id="rId11"/>
      <w:footerReference w:type="default" r:id="rId12"/>
      <w:pgSz w:w="11907" w:h="16840"/>
      <w:pgMar w:top="1134" w:right="851" w:bottom="1135" w:left="1710" w:header="284" w:footer="719" w:gutter="0"/>
      <w:pgNumType w:start="1"/>
      <w:cols w:space="12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DF1E91A" w14:textId="77777777" w:rsidR="008A7970" w:rsidRDefault="008A7970">
      <w:r>
        <w:separator/>
      </w:r>
    </w:p>
  </w:endnote>
  <w:endnote w:type="continuationSeparator" w:id="0">
    <w:p w14:paraId="4AA80DCD" w14:textId="77777777" w:rsidR="008A7970" w:rsidRDefault="008A797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99E2806D-A132-4408-8E04-7700B93DAE07}"/>
  </w:font>
  <w:font w:name="Times">
    <w:panose1 w:val="02020603050405020304"/>
    <w:charset w:val="00"/>
    <w:family w:val="roman"/>
    <w:pitch w:val="variable"/>
    <w:sig w:usb0="E0002EFF" w:usb1="C000785B" w:usb2="00000009" w:usb3="00000000" w:csb0="000001FF" w:csb1="00000000"/>
    <w:embedRegular r:id="rId2" w:fontKey="{1709BC7E-9766-493E-974D-A135F4215F59}"/>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3" w:fontKey="{21D73E32-DFE1-4337-9DC9-F71C44BCDA84}"/>
    <w:embedBold r:id="rId4" w:fontKey="{F17CA92A-5B1F-46A7-89E6-0EB00947DA73}"/>
  </w:font>
  <w:font w:name="Antique Olive Compact">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embedRegular r:id="rId5" w:fontKey="{11473AB2-8DFB-45F2-9772-1DC2BD15AEA6}"/>
    <w:embedBold r:id="rId6" w:fontKey="{637F921C-F35D-4275-98C4-552F90346975}"/>
  </w:font>
  <w:font w:name="Calibri">
    <w:panose1 w:val="020F0502020204030204"/>
    <w:charset w:val="00"/>
    <w:family w:val="swiss"/>
    <w:pitch w:val="variable"/>
    <w:sig w:usb0="E4002EFF" w:usb1="C200247B" w:usb2="00000009" w:usb3="00000000" w:csb0="000001FF" w:csb1="00000000"/>
    <w:embedRegular r:id="rId7" w:fontKey="{E626F6B8-F231-464E-B6BA-263E78AF3047}"/>
    <w:embedBold r:id="rId8" w:fontKey="{1E5955AB-8945-4BA6-9C47-513C510601A7}"/>
  </w:font>
  <w:font w:name="Arial Unicode MS">
    <w:panose1 w:val="020B0604020202020204"/>
    <w:charset w:val="80"/>
    <w:family w:val="swiss"/>
    <w:pitch w:val="variable"/>
    <w:sig w:usb0="F7FFAFFF" w:usb1="E9DFFFFF" w:usb2="0000003F" w:usb3="00000000" w:csb0="003F01FF" w:csb1="00000000"/>
  </w:font>
  <w:font w:name="Calibri-Bold">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embedRegular r:id="rId9" w:fontKey="{4CC31271-D38F-4BAF-A31F-CCD4149EF3F5}"/>
    <w:embedItalic r:id="rId10" w:fontKey="{23391312-6615-44DC-9ECE-7DD4424E955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05A1D7" w14:textId="77777777" w:rsidR="00442A49" w:rsidRDefault="00BA488A">
    <w:pPr>
      <w:tabs>
        <w:tab w:val="center" w:pos="4320"/>
        <w:tab w:val="right" w:pos="8640"/>
      </w:tabs>
      <w:spacing w:before="240" w:after="240" w:line="276" w:lineRule="auto"/>
      <w:ind w:left="0"/>
      <w:jc w:val="left"/>
    </w:pPr>
    <w:r>
      <w:t xml:space="preserve"> </w:t>
    </w:r>
  </w:p>
  <w:tbl>
    <w:tblPr>
      <w:tblStyle w:val="af1"/>
      <w:tblW w:w="10320" w:type="dxa"/>
      <w:tblInd w:w="-975" w:type="dxa"/>
      <w:tblBorders>
        <w:top w:val="nil"/>
        <w:left w:val="nil"/>
        <w:bottom w:val="nil"/>
        <w:right w:val="nil"/>
        <w:insideH w:val="nil"/>
        <w:insideV w:val="nil"/>
      </w:tblBorders>
      <w:tblLayout w:type="fixed"/>
      <w:tblLook w:val="0600" w:firstRow="0" w:lastRow="0" w:firstColumn="0" w:lastColumn="0" w:noHBand="1" w:noVBand="1"/>
    </w:tblPr>
    <w:tblGrid>
      <w:gridCol w:w="4050"/>
      <w:gridCol w:w="3180"/>
      <w:gridCol w:w="3090"/>
    </w:tblGrid>
    <w:tr w:rsidR="00442A49" w14:paraId="0D404316" w14:textId="77777777" w:rsidTr="00766394">
      <w:trPr>
        <w:trHeight w:val="285"/>
      </w:trPr>
      <w:tc>
        <w:tcPr>
          <w:tcW w:w="4050" w:type="dxa"/>
          <w:tcBorders>
            <w:top w:val="single" w:sz="6" w:space="0" w:color="000000"/>
            <w:left w:val="nil"/>
            <w:bottom w:val="nil"/>
            <w:right w:val="nil"/>
          </w:tcBorders>
          <w:tcMar>
            <w:top w:w="0" w:type="dxa"/>
            <w:left w:w="100" w:type="dxa"/>
            <w:bottom w:w="0" w:type="dxa"/>
            <w:right w:w="100" w:type="dxa"/>
          </w:tcMar>
        </w:tcPr>
        <w:p w14:paraId="7D1E7624" w14:textId="77777777" w:rsidR="00442A49" w:rsidRDefault="00BA488A">
          <w:pPr>
            <w:tabs>
              <w:tab w:val="center" w:pos="4320"/>
              <w:tab w:val="right" w:pos="8640"/>
            </w:tabs>
            <w:spacing w:before="240" w:after="240"/>
            <w:ind w:left="40"/>
            <w:jc w:val="center"/>
            <w:rPr>
              <w:color w:val="808080"/>
            </w:rPr>
          </w:pPr>
          <w:r>
            <w:rPr>
              <w:color w:val="808080"/>
            </w:rPr>
            <w:t>Litesko</w:t>
          </w:r>
        </w:p>
      </w:tc>
      <w:tc>
        <w:tcPr>
          <w:tcW w:w="3180" w:type="dxa"/>
          <w:tcBorders>
            <w:top w:val="single" w:sz="6" w:space="0" w:color="000000"/>
            <w:left w:val="nil"/>
            <w:bottom w:val="nil"/>
            <w:right w:val="nil"/>
          </w:tcBorders>
          <w:tcMar>
            <w:top w:w="0" w:type="dxa"/>
            <w:left w:w="100" w:type="dxa"/>
            <w:bottom w:w="0" w:type="dxa"/>
            <w:right w:w="100" w:type="dxa"/>
          </w:tcMar>
        </w:tcPr>
        <w:p w14:paraId="14A73665" w14:textId="77777777" w:rsidR="00442A49" w:rsidRDefault="00BA488A">
          <w:pPr>
            <w:tabs>
              <w:tab w:val="center" w:pos="4320"/>
              <w:tab w:val="right" w:pos="8640"/>
            </w:tabs>
            <w:spacing w:before="240" w:after="240"/>
            <w:ind w:left="40"/>
            <w:jc w:val="center"/>
            <w:rPr>
              <w:color w:val="808080"/>
            </w:rPr>
          </w:pPr>
          <w:r>
            <w:rPr>
              <w:color w:val="808080"/>
            </w:rPr>
            <w:t>Psl. 1 iš 23</w:t>
          </w:r>
        </w:p>
      </w:tc>
      <w:tc>
        <w:tcPr>
          <w:tcW w:w="3090" w:type="dxa"/>
          <w:tcBorders>
            <w:top w:val="single" w:sz="6" w:space="0" w:color="000000"/>
            <w:left w:val="nil"/>
            <w:bottom w:val="nil"/>
            <w:right w:val="nil"/>
          </w:tcBorders>
          <w:tcMar>
            <w:top w:w="0" w:type="dxa"/>
            <w:left w:w="100" w:type="dxa"/>
            <w:bottom w:w="0" w:type="dxa"/>
            <w:right w:w="100" w:type="dxa"/>
          </w:tcMar>
        </w:tcPr>
        <w:p w14:paraId="6DDE8925" w14:textId="2E5F703F" w:rsidR="00442A49" w:rsidRDefault="00713D27">
          <w:pPr>
            <w:tabs>
              <w:tab w:val="center" w:pos="4320"/>
              <w:tab w:val="right" w:pos="8640"/>
            </w:tabs>
            <w:spacing w:before="240" w:after="240"/>
            <w:ind w:left="40"/>
            <w:jc w:val="right"/>
            <w:rPr>
              <w:color w:val="808080"/>
            </w:rPr>
          </w:pPr>
          <w:r>
            <w:rPr>
              <w:color w:val="808080"/>
            </w:rPr>
            <w:t>Telšiai</w:t>
          </w:r>
        </w:p>
      </w:tc>
    </w:tr>
  </w:tbl>
  <w:p w14:paraId="755A532B" w14:textId="77777777" w:rsidR="00442A49" w:rsidRDefault="00442A49">
    <w:pPr>
      <w:pBdr>
        <w:top w:val="nil"/>
        <w:left w:val="nil"/>
        <w:bottom w:val="nil"/>
        <w:right w:val="nil"/>
        <w:between w:val="nil"/>
      </w:pBdr>
      <w:tabs>
        <w:tab w:val="center" w:pos="4320"/>
        <w:tab w:val="right" w:pos="8640"/>
      </w:tabs>
      <w:ind w:left="-1134"/>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76F371" w14:textId="77777777" w:rsidR="008A7970" w:rsidRDefault="008A7970">
      <w:r>
        <w:separator/>
      </w:r>
    </w:p>
  </w:footnote>
  <w:footnote w:type="continuationSeparator" w:id="0">
    <w:p w14:paraId="57D91967" w14:textId="77777777" w:rsidR="008A7970" w:rsidRDefault="008A797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1307AE" w14:textId="77777777" w:rsidR="00442A49" w:rsidRDefault="00442A49">
    <w:pPr>
      <w:tabs>
        <w:tab w:val="center" w:pos="4320"/>
        <w:tab w:val="right" w:pos="8640"/>
        <w:tab w:val="center" w:pos="7513"/>
        <w:tab w:val="center" w:pos="8222"/>
      </w:tabs>
      <w:ind w:right="-142" w:hanging="1134"/>
      <w:rPr>
        <w:sz w:val="23"/>
        <w:szCs w:val="23"/>
      </w:rPr>
    </w:pPr>
  </w:p>
  <w:tbl>
    <w:tblPr>
      <w:tblStyle w:val="af0"/>
      <w:tblW w:w="10410" w:type="dxa"/>
      <w:tblInd w:w="-1170" w:type="dxa"/>
      <w:tblBorders>
        <w:top w:val="nil"/>
        <w:left w:val="nil"/>
        <w:bottom w:val="nil"/>
        <w:right w:val="nil"/>
        <w:insideH w:val="nil"/>
        <w:insideV w:val="nil"/>
      </w:tblBorders>
      <w:tblLayout w:type="fixed"/>
      <w:tblLook w:val="0600" w:firstRow="0" w:lastRow="0" w:firstColumn="0" w:lastColumn="0" w:noHBand="1" w:noVBand="1"/>
    </w:tblPr>
    <w:tblGrid>
      <w:gridCol w:w="6075"/>
      <w:gridCol w:w="4335"/>
    </w:tblGrid>
    <w:tr w:rsidR="00442A49" w14:paraId="77376ACD" w14:textId="77777777" w:rsidTr="00766394">
      <w:trPr>
        <w:trHeight w:val="1071"/>
      </w:trPr>
      <w:tc>
        <w:tcPr>
          <w:tcW w:w="6075" w:type="dxa"/>
          <w:tcBorders>
            <w:top w:val="nil"/>
            <w:left w:val="nil"/>
            <w:bottom w:val="single" w:sz="6" w:space="0" w:color="000000"/>
            <w:right w:val="nil"/>
          </w:tcBorders>
          <w:tcMar>
            <w:top w:w="0" w:type="dxa"/>
            <w:left w:w="100" w:type="dxa"/>
            <w:bottom w:w="0" w:type="dxa"/>
            <w:right w:w="100" w:type="dxa"/>
          </w:tcMar>
        </w:tcPr>
        <w:p w14:paraId="3C1A8949" w14:textId="77777777" w:rsidR="00442A49" w:rsidRDefault="00BA488A">
          <w:pPr>
            <w:tabs>
              <w:tab w:val="center" w:pos="4320"/>
              <w:tab w:val="right" w:pos="8640"/>
              <w:tab w:val="center" w:pos="7513"/>
              <w:tab w:val="center" w:pos="8222"/>
            </w:tabs>
            <w:ind w:right="-142" w:firstLine="283"/>
          </w:pPr>
          <w:r>
            <w:rPr>
              <w:noProof/>
            </w:rPr>
            <w:drawing>
              <wp:inline distT="114300" distB="114300" distL="114300" distR="114300" wp14:anchorId="084EA2C4" wp14:editId="4BC6FE36">
                <wp:extent cx="1509713" cy="583298"/>
                <wp:effectExtent l="0" t="0" r="0" b="0"/>
                <wp:docPr id="171703978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509713" cy="583298"/>
                        </a:xfrm>
                        <a:prstGeom prst="rect">
                          <a:avLst/>
                        </a:prstGeom>
                        <a:ln/>
                      </pic:spPr>
                    </pic:pic>
                  </a:graphicData>
                </a:graphic>
              </wp:inline>
            </w:drawing>
          </w:r>
        </w:p>
      </w:tc>
      <w:tc>
        <w:tcPr>
          <w:tcW w:w="4335" w:type="dxa"/>
          <w:tcBorders>
            <w:top w:val="nil"/>
            <w:left w:val="nil"/>
            <w:bottom w:val="single" w:sz="6" w:space="0" w:color="000000"/>
            <w:right w:val="nil"/>
          </w:tcBorders>
          <w:tcMar>
            <w:top w:w="0" w:type="dxa"/>
            <w:left w:w="100" w:type="dxa"/>
            <w:bottom w:w="0" w:type="dxa"/>
            <w:right w:w="40" w:type="dxa"/>
          </w:tcMar>
        </w:tcPr>
        <w:p w14:paraId="61117EB9" w14:textId="4189E39F" w:rsidR="00442A49" w:rsidRDefault="009A1098">
          <w:pPr>
            <w:tabs>
              <w:tab w:val="center" w:pos="4320"/>
              <w:tab w:val="right" w:pos="8640"/>
              <w:tab w:val="center" w:pos="7513"/>
              <w:tab w:val="center" w:pos="8222"/>
            </w:tabs>
            <w:spacing w:before="240" w:after="240"/>
            <w:ind w:left="40" w:right="-140"/>
            <w:jc w:val="center"/>
            <w:rPr>
              <w:b/>
              <w:color w:val="808080"/>
              <w:sz w:val="32"/>
              <w:szCs w:val="32"/>
            </w:rPr>
          </w:pPr>
          <w:r>
            <w:rPr>
              <w:b/>
              <w:color w:val="808080"/>
              <w:sz w:val="32"/>
              <w:szCs w:val="32"/>
            </w:rPr>
            <w:t>Telšiai</w:t>
          </w:r>
        </w:p>
      </w:tc>
    </w:tr>
  </w:tbl>
  <w:p w14:paraId="24093462" w14:textId="77777777" w:rsidR="00442A49" w:rsidRDefault="00BA488A">
    <w:pPr>
      <w:tabs>
        <w:tab w:val="center" w:pos="4320"/>
        <w:tab w:val="right" w:pos="8640"/>
        <w:tab w:val="center" w:pos="7513"/>
        <w:tab w:val="center" w:pos="8222"/>
      </w:tabs>
      <w:spacing w:before="240" w:after="240"/>
      <w:ind w:left="40"/>
    </w:pPr>
    <w:r>
      <w:t xml:space="preserve"> </w:t>
    </w:r>
  </w:p>
  <w:p w14:paraId="102B5B76" w14:textId="77777777" w:rsidR="00442A49" w:rsidRDefault="00442A49">
    <w:pPr>
      <w:tabs>
        <w:tab w:val="center" w:pos="4320"/>
        <w:tab w:val="right" w:pos="8640"/>
        <w:tab w:val="center" w:pos="7513"/>
        <w:tab w:val="center" w:pos="8222"/>
      </w:tabs>
      <w:ind w:right="-142" w:hanging="1134"/>
      <w:rPr>
        <w:sz w:val="23"/>
        <w:szCs w:val="23"/>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160785"/>
    <w:multiLevelType w:val="multilevel"/>
    <w:tmpl w:val="6536515C"/>
    <w:lvl w:ilvl="0">
      <w:start w:val="1"/>
      <w:numFmt w:val="decimal"/>
      <w:lvlText w:val="5.9.%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0946BD8"/>
    <w:multiLevelType w:val="multilevel"/>
    <w:tmpl w:val="00E00624"/>
    <w:lvl w:ilvl="0">
      <w:start w:val="1"/>
      <w:numFmt w:val="decimal"/>
      <w:lvlText w:val="5.2.%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28C5CD0"/>
    <w:multiLevelType w:val="multilevel"/>
    <w:tmpl w:val="D4D21D04"/>
    <w:lvl w:ilvl="0">
      <w:start w:val="1"/>
      <w:numFmt w:val="lowerLetter"/>
      <w:lvlText w:val="%1."/>
      <w:lvlJc w:val="right"/>
      <w:pPr>
        <w:ind w:left="720" w:hanging="360"/>
      </w:pPr>
      <w:rPr>
        <w:b w:val="0"/>
        <w:sz w:val="22"/>
        <w:szCs w:val="22"/>
      </w:rPr>
    </w:lvl>
    <w:lvl w:ilvl="1">
      <w:start w:val="1"/>
      <w:numFmt w:val="bullet"/>
      <w:lvlText w:val="●"/>
      <w:lvlJc w:val="left"/>
      <w:pPr>
        <w:ind w:left="1440" w:hanging="360"/>
      </w:pPr>
      <w:rPr>
        <w:rFonts w:ascii="Noto Sans Symbols" w:eastAsia="Noto Sans Symbols" w:hAnsi="Noto Sans Symbols" w:cs="Noto Sans Symbol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B296592"/>
    <w:multiLevelType w:val="multilevel"/>
    <w:tmpl w:val="AC9418D4"/>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ECB3C17"/>
    <w:multiLevelType w:val="multilevel"/>
    <w:tmpl w:val="D7D212CC"/>
    <w:lvl w:ilvl="0">
      <w:start w:val="3"/>
      <w:numFmt w:val="decimal"/>
      <w:lvlText w:val="%1."/>
      <w:lvlJc w:val="left"/>
      <w:pPr>
        <w:ind w:left="840" w:hanging="360"/>
      </w:pPr>
      <w:rPr>
        <w:sz w:val="28"/>
        <w:szCs w:val="28"/>
      </w:rPr>
    </w:lvl>
    <w:lvl w:ilvl="1">
      <w:start w:val="1"/>
      <w:numFmt w:val="decimal"/>
      <w:lvlText w:val="%1.%2."/>
      <w:lvlJc w:val="left"/>
      <w:pPr>
        <w:ind w:left="704" w:hanging="418"/>
      </w:pPr>
    </w:lvl>
    <w:lvl w:ilvl="2">
      <w:start w:val="1"/>
      <w:numFmt w:val="decimal"/>
      <w:lvlText w:val="%1.%2.%3."/>
      <w:lvlJc w:val="left"/>
      <w:pPr>
        <w:ind w:left="1200" w:hanging="720"/>
      </w:pPr>
    </w:lvl>
    <w:lvl w:ilvl="3">
      <w:numFmt w:val="decimal"/>
      <w:lvlText w:val="%1.%2.%3.%4."/>
      <w:lvlJc w:val="left"/>
      <w:pPr>
        <w:ind w:left="1200" w:hanging="720"/>
      </w:pPr>
    </w:lvl>
    <w:lvl w:ilvl="4">
      <w:start w:val="1"/>
      <w:numFmt w:val="decimal"/>
      <w:lvlText w:val="%1.%2.%3.%4.%5."/>
      <w:lvlJc w:val="left"/>
      <w:pPr>
        <w:ind w:left="1560" w:hanging="1080"/>
      </w:pPr>
    </w:lvl>
    <w:lvl w:ilvl="5">
      <w:start w:val="1"/>
      <w:numFmt w:val="decimal"/>
      <w:lvlText w:val="%1.%2.%3.%4.%5.%6."/>
      <w:lvlJc w:val="left"/>
      <w:pPr>
        <w:ind w:left="1560" w:hanging="1080"/>
      </w:pPr>
    </w:lvl>
    <w:lvl w:ilvl="6">
      <w:start w:val="1"/>
      <w:numFmt w:val="decimal"/>
      <w:lvlText w:val="%1.%2.%3.%4.%5.%6.%7."/>
      <w:lvlJc w:val="left"/>
      <w:pPr>
        <w:ind w:left="1920" w:hanging="1440"/>
      </w:pPr>
    </w:lvl>
    <w:lvl w:ilvl="7">
      <w:start w:val="1"/>
      <w:numFmt w:val="decimal"/>
      <w:lvlText w:val="%1.%2.%3.%4.%5.%6.%7.%8."/>
      <w:lvlJc w:val="left"/>
      <w:pPr>
        <w:ind w:left="1920" w:hanging="1440"/>
      </w:pPr>
    </w:lvl>
    <w:lvl w:ilvl="8">
      <w:start w:val="1"/>
      <w:numFmt w:val="decimal"/>
      <w:lvlText w:val="%1.%2.%3.%4.%5.%6.%7.%8.%9."/>
      <w:lvlJc w:val="left"/>
      <w:pPr>
        <w:ind w:left="2280" w:hanging="1800"/>
      </w:pPr>
    </w:lvl>
  </w:abstractNum>
  <w:abstractNum w:abstractNumId="5" w15:restartNumberingAfterBreak="0">
    <w:nsid w:val="142B6D1D"/>
    <w:multiLevelType w:val="multilevel"/>
    <w:tmpl w:val="64AEC8D4"/>
    <w:lvl w:ilvl="0">
      <w:start w:val="1"/>
      <w:numFmt w:val="decimal"/>
      <w:lvlText w:val="%1."/>
      <w:lvlJc w:val="left"/>
      <w:pPr>
        <w:ind w:left="360" w:hanging="360"/>
      </w:pPr>
    </w:lvl>
    <w:lvl w:ilvl="1">
      <w:start w:val="1"/>
      <w:numFmt w:val="decimal"/>
      <w:lvlText w:val="3.%2."/>
      <w:lvlJc w:val="left"/>
      <w:pPr>
        <w:ind w:left="792" w:hanging="432"/>
      </w:pPr>
      <w:rPr>
        <w:rFonts w:ascii="Times" w:eastAsia="Times" w:hAnsi="Times" w:cs="Times"/>
        <w:b w:val="0"/>
        <w:i w:val="0"/>
        <w:color w:val="000000"/>
        <w:sz w:val="22"/>
        <w:szCs w:val="22"/>
      </w:rPr>
    </w:lvl>
    <w:lvl w:ilvl="2">
      <w:start w:val="1"/>
      <w:numFmt w:val="decimal"/>
      <w:lvlText w:val="3.2.%3."/>
      <w:lvlJc w:val="left"/>
      <w:pPr>
        <w:ind w:left="1224" w:hanging="504"/>
      </w:pPr>
      <w:rPr>
        <w:rFonts w:ascii="Times" w:eastAsia="Times" w:hAnsi="Times" w:cs="Times"/>
        <w:b w:val="0"/>
        <w:i w:val="0"/>
        <w:color w:val="000000"/>
        <w:sz w:val="22"/>
        <w:szCs w:val="22"/>
      </w:r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15161A6D"/>
    <w:multiLevelType w:val="multilevel"/>
    <w:tmpl w:val="F932825C"/>
    <w:lvl w:ilvl="0">
      <w:start w:val="1"/>
      <w:numFmt w:val="decimal"/>
      <w:lvlText w:val="5.5.%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1B6E11D9"/>
    <w:multiLevelType w:val="multilevel"/>
    <w:tmpl w:val="CA245F62"/>
    <w:lvl w:ilvl="0">
      <w:start w:val="1"/>
      <w:numFmt w:val="decimal"/>
      <w:lvlText w:val="5.8.%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21DA51E0"/>
    <w:multiLevelType w:val="multilevel"/>
    <w:tmpl w:val="862A99B2"/>
    <w:lvl w:ilvl="0">
      <w:start w:val="1"/>
      <w:numFmt w:val="decimal"/>
      <w:lvlText w:val="5.%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24AB651C"/>
    <w:multiLevelType w:val="multilevel"/>
    <w:tmpl w:val="5ED820F4"/>
    <w:lvl w:ilvl="0">
      <w:start w:val="1"/>
      <w:numFmt w:val="decimal"/>
      <w:lvlText w:val="5.11.%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26082C73"/>
    <w:multiLevelType w:val="multilevel"/>
    <w:tmpl w:val="EE5611CE"/>
    <w:lvl w:ilvl="0">
      <w:start w:val="1"/>
      <w:numFmt w:val="lowerLetter"/>
      <w:lvlText w:val="%1."/>
      <w:lvlJc w:val="right"/>
      <w:pPr>
        <w:ind w:left="1080" w:hanging="360"/>
      </w:pPr>
      <w:rPr>
        <w:sz w:val="22"/>
        <w:szCs w:val="22"/>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1" w15:restartNumberingAfterBreak="0">
    <w:nsid w:val="27BF77BE"/>
    <w:multiLevelType w:val="multilevel"/>
    <w:tmpl w:val="EEB8D190"/>
    <w:lvl w:ilvl="0">
      <w:start w:val="1"/>
      <w:numFmt w:val="lowerLetter"/>
      <w:pStyle w:val="Heading2"/>
      <w:lvlText w:val="%1."/>
      <w:lvlJc w:val="right"/>
      <w:pPr>
        <w:ind w:left="720" w:hanging="360"/>
      </w:pPr>
      <w:rPr>
        <w:b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2C3B0B23"/>
    <w:multiLevelType w:val="multilevel"/>
    <w:tmpl w:val="DE829E50"/>
    <w:lvl w:ilvl="0">
      <w:start w:val="1"/>
      <w:numFmt w:val="decimal"/>
      <w:pStyle w:val="Heading3"/>
      <w:lvlText w:val="5.1.%1."/>
      <w:lvlJc w:val="left"/>
      <w:pPr>
        <w:ind w:left="1070" w:hanging="358"/>
      </w:pPr>
      <w:rPr>
        <w:rFonts w:ascii="Times New Roman" w:eastAsia="Times New Roman" w:hAnsi="Times New Roman" w:cs="Times New Roman"/>
        <w:b w:val="0"/>
        <w:i w:val="0"/>
        <w:color w:val="000000"/>
        <w:sz w:val="24"/>
        <w:szCs w:val="24"/>
      </w:rPr>
    </w:lvl>
    <w:lvl w:ilvl="1">
      <w:start w:val="1"/>
      <w:numFmt w:val="lowerLetter"/>
      <w:lvlText w:val="%2."/>
      <w:lvlJc w:val="left"/>
      <w:pPr>
        <w:ind w:left="1790" w:hanging="360"/>
      </w:pPr>
    </w:lvl>
    <w:lvl w:ilvl="2">
      <w:start w:val="1"/>
      <w:numFmt w:val="lowerRoman"/>
      <w:lvlText w:val="%3."/>
      <w:lvlJc w:val="right"/>
      <w:pPr>
        <w:ind w:left="2510" w:hanging="180"/>
      </w:pPr>
    </w:lvl>
    <w:lvl w:ilvl="3">
      <w:start w:val="1"/>
      <w:numFmt w:val="decimal"/>
      <w:lvlText w:val="%4."/>
      <w:lvlJc w:val="left"/>
      <w:pPr>
        <w:ind w:left="3230" w:hanging="360"/>
      </w:pPr>
    </w:lvl>
    <w:lvl w:ilvl="4">
      <w:start w:val="1"/>
      <w:numFmt w:val="lowerLetter"/>
      <w:lvlText w:val="%5."/>
      <w:lvlJc w:val="left"/>
      <w:pPr>
        <w:ind w:left="3950" w:hanging="360"/>
      </w:pPr>
    </w:lvl>
    <w:lvl w:ilvl="5">
      <w:start w:val="1"/>
      <w:numFmt w:val="lowerRoman"/>
      <w:lvlText w:val="%6."/>
      <w:lvlJc w:val="right"/>
      <w:pPr>
        <w:ind w:left="4670" w:hanging="180"/>
      </w:pPr>
    </w:lvl>
    <w:lvl w:ilvl="6">
      <w:start w:val="1"/>
      <w:numFmt w:val="decimal"/>
      <w:lvlText w:val="%7."/>
      <w:lvlJc w:val="left"/>
      <w:pPr>
        <w:ind w:left="5390" w:hanging="360"/>
      </w:pPr>
    </w:lvl>
    <w:lvl w:ilvl="7">
      <w:start w:val="1"/>
      <w:numFmt w:val="lowerLetter"/>
      <w:lvlText w:val="%8."/>
      <w:lvlJc w:val="left"/>
      <w:pPr>
        <w:ind w:left="6110" w:hanging="360"/>
      </w:pPr>
    </w:lvl>
    <w:lvl w:ilvl="8">
      <w:start w:val="1"/>
      <w:numFmt w:val="lowerRoman"/>
      <w:lvlText w:val="%9."/>
      <w:lvlJc w:val="right"/>
      <w:pPr>
        <w:ind w:left="6830" w:hanging="180"/>
      </w:pPr>
    </w:lvl>
  </w:abstractNum>
  <w:abstractNum w:abstractNumId="13" w15:restartNumberingAfterBreak="0">
    <w:nsid w:val="2CE808D3"/>
    <w:multiLevelType w:val="multilevel"/>
    <w:tmpl w:val="6C74040A"/>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31293A1A"/>
    <w:multiLevelType w:val="multilevel"/>
    <w:tmpl w:val="54408E40"/>
    <w:lvl w:ilvl="0">
      <w:start w:val="1"/>
      <w:numFmt w:val="bullet"/>
      <w:lvlText w:val="●"/>
      <w:lvlJc w:val="left"/>
      <w:pPr>
        <w:ind w:left="720" w:hanging="360"/>
      </w:pPr>
      <w:rPr>
        <w:u w:val="none"/>
      </w:rPr>
    </w:lvl>
    <w:lvl w:ilvl="1">
      <w:start w:val="1"/>
      <w:numFmt w:val="bullet"/>
      <w:pStyle w:val="isakymas2"/>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31CA5F3D"/>
    <w:multiLevelType w:val="multilevel"/>
    <w:tmpl w:val="C05AF528"/>
    <w:lvl w:ilvl="0">
      <w:start w:val="1"/>
      <w:numFmt w:val="decimal"/>
      <w:lvlText w:val="3.3.%1."/>
      <w:lvlJc w:val="left"/>
      <w:pPr>
        <w:ind w:left="720" w:hanging="360"/>
      </w:pPr>
      <w:rPr>
        <w:rFonts w:ascii="Times" w:eastAsia="Times" w:hAnsi="Times" w:cs="Times"/>
        <w:b w:val="0"/>
        <w:i w:val="0"/>
        <w:color w:val="00000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3E771174"/>
    <w:multiLevelType w:val="multilevel"/>
    <w:tmpl w:val="9C18CF4C"/>
    <w:lvl w:ilvl="0">
      <w:start w:val="1"/>
      <w:numFmt w:val="decimal"/>
      <w:lvlText w:val="5.6.%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3EE93325"/>
    <w:multiLevelType w:val="multilevel"/>
    <w:tmpl w:val="BA18DF22"/>
    <w:lvl w:ilvl="0">
      <w:start w:val="1"/>
      <w:numFmt w:val="decimal"/>
      <w:lvlText w:val="2.2.%1."/>
      <w:lvlJc w:val="left"/>
      <w:pPr>
        <w:ind w:left="720" w:hanging="360"/>
      </w:pPr>
      <w:rPr>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3F3C1EC7"/>
    <w:multiLevelType w:val="multilevel"/>
    <w:tmpl w:val="EDB2552A"/>
    <w:lvl w:ilvl="0">
      <w:start w:val="1"/>
      <w:numFmt w:val="decimal"/>
      <w:lvlText w:val="4.3.%1."/>
      <w:lvlJc w:val="right"/>
      <w:pPr>
        <w:ind w:left="709" w:hanging="358"/>
      </w:pPr>
      <w:rPr>
        <w:b w:val="0"/>
      </w:rPr>
    </w:lvl>
    <w:lvl w:ilvl="1">
      <w:start w:val="1"/>
      <w:numFmt w:val="decimal"/>
      <w:lvlText w:val="4.%2."/>
      <w:lvlJc w:val="left"/>
      <w:pPr>
        <w:ind w:left="1141" w:hanging="432"/>
      </w:pPr>
      <w:rPr>
        <w:sz w:val="24"/>
        <w:szCs w:val="24"/>
      </w:rPr>
    </w:lvl>
    <w:lvl w:ilvl="2">
      <w:start w:val="1"/>
      <w:numFmt w:val="decimal"/>
      <w:lvlText w:val="4.2.%3."/>
      <w:lvlJc w:val="left"/>
      <w:pPr>
        <w:ind w:left="1573" w:hanging="504"/>
      </w:pPr>
      <w:rPr>
        <w:b w:val="0"/>
        <w:sz w:val="24"/>
        <w:szCs w:val="24"/>
      </w:rPr>
    </w:lvl>
    <w:lvl w:ilvl="3">
      <w:start w:val="1"/>
      <w:numFmt w:val="decimal"/>
      <w:lvlText w:val="%1.%2.%3.%4."/>
      <w:lvlJc w:val="left"/>
      <w:pPr>
        <w:ind w:left="2077" w:hanging="648"/>
      </w:pPr>
      <w:rPr>
        <w:b w:val="0"/>
      </w:rPr>
    </w:lvl>
    <w:lvl w:ilvl="4">
      <w:start w:val="1"/>
      <w:numFmt w:val="decimal"/>
      <w:lvlText w:val="%1.%2.%3.%4.%5."/>
      <w:lvlJc w:val="left"/>
      <w:pPr>
        <w:ind w:left="2581" w:hanging="790"/>
      </w:pPr>
      <w:rPr>
        <w:b w:val="0"/>
      </w:rPr>
    </w:lvl>
    <w:lvl w:ilvl="5">
      <w:start w:val="1"/>
      <w:numFmt w:val="decimal"/>
      <w:lvlText w:val="%1.%2.%3.%4.%5.%6."/>
      <w:lvlJc w:val="left"/>
      <w:pPr>
        <w:ind w:left="3085" w:hanging="936"/>
      </w:pPr>
    </w:lvl>
    <w:lvl w:ilvl="6">
      <w:start w:val="1"/>
      <w:numFmt w:val="decimal"/>
      <w:lvlText w:val="%1.%2.%3.%4.%5.%6.%7."/>
      <w:lvlJc w:val="left"/>
      <w:pPr>
        <w:ind w:left="3589" w:hanging="1080"/>
      </w:pPr>
    </w:lvl>
    <w:lvl w:ilvl="7">
      <w:start w:val="1"/>
      <w:numFmt w:val="decimal"/>
      <w:lvlText w:val="%1.%2.%3.%4.%5.%6.%7.%8."/>
      <w:lvlJc w:val="left"/>
      <w:pPr>
        <w:ind w:left="4093" w:hanging="1224"/>
      </w:pPr>
    </w:lvl>
    <w:lvl w:ilvl="8">
      <w:start w:val="1"/>
      <w:numFmt w:val="decimal"/>
      <w:lvlText w:val="%1.%2.%3.%4.%5.%6.%7.%8.%9."/>
      <w:lvlJc w:val="left"/>
      <w:pPr>
        <w:ind w:left="4669" w:hanging="1440"/>
      </w:pPr>
    </w:lvl>
  </w:abstractNum>
  <w:abstractNum w:abstractNumId="19" w15:restartNumberingAfterBreak="0">
    <w:nsid w:val="3FCB095C"/>
    <w:multiLevelType w:val="multilevel"/>
    <w:tmpl w:val="95F2EC9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42C83857"/>
    <w:multiLevelType w:val="multilevel"/>
    <w:tmpl w:val="2C8A3284"/>
    <w:lvl w:ilvl="0">
      <w:start w:val="1"/>
      <w:numFmt w:val="lowerLetter"/>
      <w:lvlText w:val="%1."/>
      <w:lvlJc w:val="right"/>
      <w:pPr>
        <w:ind w:left="720" w:hanging="360"/>
      </w:pPr>
      <w:rPr>
        <w:b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44A060E2"/>
    <w:multiLevelType w:val="multilevel"/>
    <w:tmpl w:val="FA008952"/>
    <w:lvl w:ilvl="0">
      <w:start w:val="1"/>
      <w:numFmt w:val="decimal"/>
      <w:lvlText w:val="5.4.%1."/>
      <w:lvlJc w:val="right"/>
      <w:pPr>
        <w:ind w:left="720" w:hanging="360"/>
      </w:pPr>
      <w:rPr>
        <w:b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44D96B39"/>
    <w:multiLevelType w:val="multilevel"/>
    <w:tmpl w:val="7152B96E"/>
    <w:lvl w:ilvl="0">
      <w:start w:val="1"/>
      <w:numFmt w:val="lowerLetter"/>
      <w:lvlText w:val="%1."/>
      <w:lvlJc w:val="right"/>
      <w:pPr>
        <w:ind w:left="1530" w:hanging="360"/>
      </w:pPr>
    </w:lvl>
    <w:lvl w:ilvl="1">
      <w:start w:val="1"/>
      <w:numFmt w:val="lowerLetter"/>
      <w:lvlText w:val="%2."/>
      <w:lvlJc w:val="left"/>
      <w:pPr>
        <w:ind w:left="2250" w:hanging="360"/>
      </w:pPr>
    </w:lvl>
    <w:lvl w:ilvl="2">
      <w:start w:val="1"/>
      <w:numFmt w:val="lowerRoman"/>
      <w:lvlText w:val="%3."/>
      <w:lvlJc w:val="right"/>
      <w:pPr>
        <w:ind w:left="2970" w:hanging="180"/>
      </w:pPr>
    </w:lvl>
    <w:lvl w:ilvl="3">
      <w:start w:val="1"/>
      <w:numFmt w:val="decimal"/>
      <w:lvlText w:val="%4."/>
      <w:lvlJc w:val="left"/>
      <w:pPr>
        <w:ind w:left="3690" w:hanging="360"/>
      </w:pPr>
    </w:lvl>
    <w:lvl w:ilvl="4">
      <w:start w:val="1"/>
      <w:numFmt w:val="lowerLetter"/>
      <w:lvlText w:val="%5."/>
      <w:lvlJc w:val="left"/>
      <w:pPr>
        <w:ind w:left="4410" w:hanging="360"/>
      </w:pPr>
    </w:lvl>
    <w:lvl w:ilvl="5">
      <w:start w:val="1"/>
      <w:numFmt w:val="lowerRoman"/>
      <w:lvlText w:val="%6."/>
      <w:lvlJc w:val="right"/>
      <w:pPr>
        <w:ind w:left="5130" w:hanging="180"/>
      </w:pPr>
    </w:lvl>
    <w:lvl w:ilvl="6">
      <w:start w:val="1"/>
      <w:numFmt w:val="decimal"/>
      <w:lvlText w:val="%7."/>
      <w:lvlJc w:val="left"/>
      <w:pPr>
        <w:ind w:left="5850" w:hanging="360"/>
      </w:pPr>
    </w:lvl>
    <w:lvl w:ilvl="7">
      <w:start w:val="1"/>
      <w:numFmt w:val="lowerLetter"/>
      <w:lvlText w:val="%8."/>
      <w:lvlJc w:val="left"/>
      <w:pPr>
        <w:ind w:left="6570" w:hanging="360"/>
      </w:pPr>
    </w:lvl>
    <w:lvl w:ilvl="8">
      <w:start w:val="1"/>
      <w:numFmt w:val="lowerRoman"/>
      <w:lvlText w:val="%9."/>
      <w:lvlJc w:val="right"/>
      <w:pPr>
        <w:ind w:left="7290" w:hanging="180"/>
      </w:pPr>
    </w:lvl>
  </w:abstractNum>
  <w:abstractNum w:abstractNumId="23" w15:restartNumberingAfterBreak="0">
    <w:nsid w:val="491146B2"/>
    <w:multiLevelType w:val="multilevel"/>
    <w:tmpl w:val="BE86CF4E"/>
    <w:lvl w:ilvl="0">
      <w:start w:val="1"/>
      <w:numFmt w:val="decimal"/>
      <w:lvlText w:val="4.11.%1."/>
      <w:lvlJc w:val="left"/>
      <w:pPr>
        <w:ind w:left="720" w:hanging="360"/>
      </w:pPr>
      <w:rPr>
        <w:rFonts w:ascii="Times New Roman" w:eastAsia="Times New Roman" w:hAnsi="Times New Roman" w:cs="Times New Roman"/>
        <w:b w:val="0"/>
        <w:i w:val="0"/>
        <w:color w:val="000000"/>
        <w:sz w:val="24"/>
        <w:szCs w:val="24"/>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24" w15:restartNumberingAfterBreak="0">
    <w:nsid w:val="49B913DB"/>
    <w:multiLevelType w:val="multilevel"/>
    <w:tmpl w:val="C6DEE508"/>
    <w:lvl w:ilvl="0">
      <w:start w:val="1"/>
      <w:numFmt w:val="lowerLetter"/>
      <w:lvlText w:val="%1."/>
      <w:lvlJc w:val="right"/>
      <w:pPr>
        <w:ind w:left="720" w:hanging="360"/>
      </w:pPr>
      <w:rPr>
        <w:b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553A4A4A"/>
    <w:multiLevelType w:val="multilevel"/>
    <w:tmpl w:val="5B5A00E8"/>
    <w:lvl w:ilvl="0">
      <w:start w:val="1"/>
      <w:numFmt w:val="decimal"/>
      <w:lvlText w:val="5.12.%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57E65F6E"/>
    <w:multiLevelType w:val="multilevel"/>
    <w:tmpl w:val="8BF6EDB4"/>
    <w:lvl w:ilvl="0">
      <w:start w:val="1"/>
      <w:numFmt w:val="lowerLetter"/>
      <w:lvlText w:val="%1."/>
      <w:lvlJc w:val="right"/>
      <w:pPr>
        <w:ind w:left="720" w:hanging="360"/>
      </w:pPr>
      <w:rPr>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5A107372"/>
    <w:multiLevelType w:val="multilevel"/>
    <w:tmpl w:val="34A29D80"/>
    <w:lvl w:ilvl="0">
      <w:start w:val="1"/>
      <w:numFmt w:val="lowerLetter"/>
      <w:lvlText w:val="%1."/>
      <w:lvlJc w:val="right"/>
      <w:pPr>
        <w:ind w:left="720" w:hanging="360"/>
      </w:pPr>
      <w:rPr>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5F8F299C"/>
    <w:multiLevelType w:val="multilevel"/>
    <w:tmpl w:val="E18C6F4E"/>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601C65EC"/>
    <w:multiLevelType w:val="multilevel"/>
    <w:tmpl w:val="C2FCCC98"/>
    <w:lvl w:ilvl="0">
      <w:start w:val="1"/>
      <w:numFmt w:val="decimal"/>
      <w:lvlText w:val="5.3.%1."/>
      <w:lvlJc w:val="right"/>
      <w:pPr>
        <w:ind w:left="720" w:hanging="360"/>
      </w:pPr>
      <w:rPr>
        <w:b w:val="0"/>
        <w:sz w:val="24"/>
        <w:szCs w:val="24"/>
      </w:rPr>
    </w:lvl>
    <w:lvl w:ilvl="1">
      <w:start w:val="1"/>
      <w:numFmt w:val="bullet"/>
      <w:lvlText w:val="●"/>
      <w:lvlJc w:val="left"/>
      <w:pPr>
        <w:ind w:left="1440" w:hanging="360"/>
      </w:pPr>
      <w:rPr>
        <w:rFonts w:ascii="Noto Sans Symbols" w:eastAsia="Noto Sans Symbols" w:hAnsi="Noto Sans Symbols" w:cs="Noto Sans Symbol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63976BE5"/>
    <w:multiLevelType w:val="multilevel"/>
    <w:tmpl w:val="E850D93E"/>
    <w:lvl w:ilvl="0">
      <w:start w:val="1"/>
      <w:numFmt w:val="decimal"/>
      <w:lvlText w:val="5.10.%1."/>
      <w:lvlJc w:val="right"/>
      <w:pPr>
        <w:ind w:left="720" w:hanging="360"/>
      </w:pPr>
      <w:rPr>
        <w:b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641017A0"/>
    <w:multiLevelType w:val="multilevel"/>
    <w:tmpl w:val="F2786FA4"/>
    <w:lvl w:ilvl="0">
      <w:start w:val="1"/>
      <w:numFmt w:val="decimal"/>
      <w:lvlText w:val="1.%1. "/>
      <w:lvlJc w:val="left"/>
      <w:pPr>
        <w:ind w:left="720" w:hanging="360"/>
      </w:pPr>
      <w:rPr>
        <w:rFonts w:ascii="Times New Roman" w:eastAsia="Times New Roman" w:hAnsi="Times New Roman" w:cs="Times New Roman"/>
        <w:b w:val="0"/>
        <w:i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66D5567E"/>
    <w:multiLevelType w:val="multilevel"/>
    <w:tmpl w:val="CC961690"/>
    <w:lvl w:ilvl="0">
      <w:start w:val="1"/>
      <w:numFmt w:val="decimal"/>
      <w:lvlText w:val="%1."/>
      <w:lvlJc w:val="left"/>
      <w:pPr>
        <w:ind w:left="840" w:hanging="360"/>
      </w:pPr>
      <w:rPr>
        <w:sz w:val="28"/>
        <w:szCs w:val="28"/>
      </w:rPr>
    </w:lvl>
    <w:lvl w:ilvl="1">
      <w:start w:val="1"/>
      <w:numFmt w:val="decimal"/>
      <w:lvlText w:val="%1.%2."/>
      <w:lvlJc w:val="left"/>
      <w:pPr>
        <w:ind w:left="704" w:hanging="418"/>
      </w:pPr>
      <w:rPr>
        <w:color w:val="000000"/>
      </w:rPr>
    </w:lvl>
    <w:lvl w:ilvl="2">
      <w:start w:val="1"/>
      <w:numFmt w:val="decimal"/>
      <w:lvlText w:val="%1.%2.%3."/>
      <w:lvlJc w:val="left"/>
      <w:pPr>
        <w:ind w:left="1200" w:hanging="720"/>
      </w:pPr>
    </w:lvl>
    <w:lvl w:ilvl="3">
      <w:start w:val="1"/>
      <w:numFmt w:val="decimal"/>
      <w:lvlText w:val="%1.%2.%3.%4."/>
      <w:lvlJc w:val="left"/>
      <w:pPr>
        <w:ind w:left="1200" w:hanging="720"/>
      </w:pPr>
    </w:lvl>
    <w:lvl w:ilvl="4">
      <w:start w:val="1"/>
      <w:numFmt w:val="decimal"/>
      <w:lvlText w:val="%1.%2.%3.%4.%5."/>
      <w:lvlJc w:val="left"/>
      <w:pPr>
        <w:ind w:left="1560" w:hanging="1080"/>
      </w:pPr>
    </w:lvl>
    <w:lvl w:ilvl="5">
      <w:start w:val="1"/>
      <w:numFmt w:val="decimal"/>
      <w:lvlText w:val="%1.%2.%3.%4.%5.%6."/>
      <w:lvlJc w:val="left"/>
      <w:pPr>
        <w:ind w:left="1560" w:hanging="1080"/>
      </w:pPr>
    </w:lvl>
    <w:lvl w:ilvl="6">
      <w:start w:val="1"/>
      <w:numFmt w:val="decimal"/>
      <w:lvlText w:val="%1.%2.%3.%4.%5.%6.%7."/>
      <w:lvlJc w:val="left"/>
      <w:pPr>
        <w:ind w:left="1920" w:hanging="1440"/>
      </w:pPr>
    </w:lvl>
    <w:lvl w:ilvl="7">
      <w:start w:val="1"/>
      <w:numFmt w:val="decimal"/>
      <w:lvlText w:val="%1.%2.%3.%4.%5.%6.%7.%8."/>
      <w:lvlJc w:val="left"/>
      <w:pPr>
        <w:ind w:left="1920" w:hanging="1440"/>
      </w:pPr>
    </w:lvl>
    <w:lvl w:ilvl="8">
      <w:start w:val="1"/>
      <w:numFmt w:val="decimal"/>
      <w:lvlText w:val="%1.%2.%3.%4.%5.%6.%7.%8.%9."/>
      <w:lvlJc w:val="left"/>
      <w:pPr>
        <w:ind w:left="2280" w:hanging="1800"/>
      </w:pPr>
    </w:lvl>
  </w:abstractNum>
  <w:abstractNum w:abstractNumId="33" w15:restartNumberingAfterBreak="0">
    <w:nsid w:val="67CF41FB"/>
    <w:multiLevelType w:val="multilevel"/>
    <w:tmpl w:val="0554D8F4"/>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688A3780"/>
    <w:multiLevelType w:val="multilevel"/>
    <w:tmpl w:val="D45E93E2"/>
    <w:lvl w:ilvl="0">
      <w:start w:val="1"/>
      <w:numFmt w:val="decimal"/>
      <w:lvlText w:val="4.10.%1."/>
      <w:lvlJc w:val="left"/>
      <w:pPr>
        <w:ind w:left="720" w:hanging="360"/>
      </w:pPr>
      <w:rPr>
        <w:rFonts w:ascii="Times New Roman" w:eastAsia="Times New Roman" w:hAnsi="Times New Roman" w:cs="Times New Roman"/>
        <w:b w:val="0"/>
        <w:i w:val="0"/>
        <w:color w:val="00000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6CBC3F82"/>
    <w:multiLevelType w:val="multilevel"/>
    <w:tmpl w:val="35A464DA"/>
    <w:lvl w:ilvl="0">
      <w:start w:val="1"/>
      <w:numFmt w:val="lowerLetter"/>
      <w:lvlText w:val="%1."/>
      <w:lvlJc w:val="right"/>
      <w:pPr>
        <w:ind w:left="720" w:hanging="360"/>
      </w:pPr>
      <w:rPr>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6DA63B07"/>
    <w:multiLevelType w:val="multilevel"/>
    <w:tmpl w:val="58D8BE98"/>
    <w:lvl w:ilvl="0">
      <w:start w:val="1"/>
      <w:numFmt w:val="decimal"/>
      <w:lvlText w:val="5.7.%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76B00FBF"/>
    <w:multiLevelType w:val="multilevel"/>
    <w:tmpl w:val="6E22A866"/>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7B1524A5"/>
    <w:multiLevelType w:val="multilevel"/>
    <w:tmpl w:val="2452B982"/>
    <w:lvl w:ilvl="0">
      <w:start w:val="1"/>
      <w:numFmt w:val="decimal"/>
      <w:lvlText w:val="4.3.%1."/>
      <w:lvlJc w:val="right"/>
      <w:pPr>
        <w:ind w:left="720" w:hanging="360"/>
      </w:pPr>
      <w:rPr>
        <w:b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7D9217FB"/>
    <w:multiLevelType w:val="multilevel"/>
    <w:tmpl w:val="7AF457AC"/>
    <w:lvl w:ilvl="0">
      <w:start w:val="1"/>
      <w:numFmt w:val="lowerLetter"/>
      <w:lvlText w:val="%1."/>
      <w:lvlJc w:val="right"/>
      <w:pPr>
        <w:ind w:left="720" w:hanging="360"/>
      </w:pPr>
      <w:rPr>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7F3D153E"/>
    <w:multiLevelType w:val="multilevel"/>
    <w:tmpl w:val="46E05EAC"/>
    <w:lvl w:ilvl="0">
      <w:start w:val="1"/>
      <w:numFmt w:val="lowerLetter"/>
      <w:lvlText w:val="%1."/>
      <w:lvlJc w:val="right"/>
      <w:pPr>
        <w:ind w:left="720" w:hanging="360"/>
      </w:pPr>
      <w:rPr>
        <w:b w:val="0"/>
        <w:sz w:val="22"/>
        <w:szCs w:val="22"/>
      </w:rPr>
    </w:lvl>
    <w:lvl w:ilvl="1">
      <w:start w:val="1"/>
      <w:numFmt w:val="bullet"/>
      <w:lvlText w:val="●"/>
      <w:lvlJc w:val="left"/>
      <w:pPr>
        <w:ind w:left="1440" w:hanging="360"/>
      </w:pPr>
      <w:rPr>
        <w:rFonts w:ascii="Noto Sans Symbols" w:eastAsia="Noto Sans Symbols" w:hAnsi="Noto Sans Symbols" w:cs="Noto Sans Symbol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736049758">
    <w:abstractNumId w:val="11"/>
  </w:num>
  <w:num w:numId="2" w16cid:durableId="944264045">
    <w:abstractNumId w:val="12"/>
  </w:num>
  <w:num w:numId="3" w16cid:durableId="1431244584">
    <w:abstractNumId w:val="33"/>
  </w:num>
  <w:num w:numId="4" w16cid:durableId="1395930179">
    <w:abstractNumId w:val="17"/>
  </w:num>
  <w:num w:numId="5" w16cid:durableId="101196123">
    <w:abstractNumId w:val="18"/>
  </w:num>
  <w:num w:numId="6" w16cid:durableId="1951932342">
    <w:abstractNumId w:val="28"/>
  </w:num>
  <w:num w:numId="7" w16cid:durableId="2021082505">
    <w:abstractNumId w:val="7"/>
  </w:num>
  <w:num w:numId="8" w16cid:durableId="964888496">
    <w:abstractNumId w:val="0"/>
  </w:num>
  <w:num w:numId="9" w16cid:durableId="279537641">
    <w:abstractNumId w:val="19"/>
  </w:num>
  <w:num w:numId="10" w16cid:durableId="1096555961">
    <w:abstractNumId w:val="16"/>
  </w:num>
  <w:num w:numId="11" w16cid:durableId="1937134373">
    <w:abstractNumId w:val="36"/>
  </w:num>
  <w:num w:numId="12" w16cid:durableId="172889375">
    <w:abstractNumId w:val="3"/>
  </w:num>
  <w:num w:numId="13" w16cid:durableId="850683633">
    <w:abstractNumId w:val="21"/>
  </w:num>
  <w:num w:numId="14" w16cid:durableId="1636377303">
    <w:abstractNumId w:val="25"/>
  </w:num>
  <w:num w:numId="15" w16cid:durableId="1372800786">
    <w:abstractNumId w:val="2"/>
  </w:num>
  <w:num w:numId="16" w16cid:durableId="1619216054">
    <w:abstractNumId w:val="35"/>
  </w:num>
  <w:num w:numId="17" w16cid:durableId="4325559">
    <w:abstractNumId w:val="4"/>
  </w:num>
  <w:num w:numId="18" w16cid:durableId="344862509">
    <w:abstractNumId w:val="24"/>
  </w:num>
  <w:num w:numId="19" w16cid:durableId="1989674836">
    <w:abstractNumId w:val="31"/>
  </w:num>
  <w:num w:numId="20" w16cid:durableId="488182287">
    <w:abstractNumId w:val="13"/>
  </w:num>
  <w:num w:numId="21" w16cid:durableId="427501267">
    <w:abstractNumId w:val="6"/>
  </w:num>
  <w:num w:numId="22" w16cid:durableId="1996490589">
    <w:abstractNumId w:val="29"/>
  </w:num>
  <w:num w:numId="23" w16cid:durableId="1839802516">
    <w:abstractNumId w:val="37"/>
  </w:num>
  <w:num w:numId="24" w16cid:durableId="97911775">
    <w:abstractNumId w:val="9"/>
  </w:num>
  <w:num w:numId="25" w16cid:durableId="838429844">
    <w:abstractNumId w:val="30"/>
  </w:num>
  <w:num w:numId="26" w16cid:durableId="1510170037">
    <w:abstractNumId w:val="23"/>
  </w:num>
  <w:num w:numId="27" w16cid:durableId="860169971">
    <w:abstractNumId w:val="38"/>
  </w:num>
  <w:num w:numId="28" w16cid:durableId="1081834529">
    <w:abstractNumId w:val="32"/>
  </w:num>
  <w:num w:numId="29" w16cid:durableId="1710449422">
    <w:abstractNumId w:val="40"/>
  </w:num>
  <w:num w:numId="30" w16cid:durableId="1540701648">
    <w:abstractNumId w:val="20"/>
  </w:num>
  <w:num w:numId="31" w16cid:durableId="796221121">
    <w:abstractNumId w:val="34"/>
  </w:num>
  <w:num w:numId="32" w16cid:durableId="805776855">
    <w:abstractNumId w:val="8"/>
  </w:num>
  <w:num w:numId="33" w16cid:durableId="708722887">
    <w:abstractNumId w:val="22"/>
  </w:num>
  <w:num w:numId="34" w16cid:durableId="1682506192">
    <w:abstractNumId w:val="1"/>
  </w:num>
  <w:num w:numId="35" w16cid:durableId="469203883">
    <w:abstractNumId w:val="5"/>
  </w:num>
  <w:num w:numId="36" w16cid:durableId="263927411">
    <w:abstractNumId w:val="39"/>
  </w:num>
  <w:num w:numId="37" w16cid:durableId="1102139982">
    <w:abstractNumId w:val="10"/>
  </w:num>
  <w:num w:numId="38" w16cid:durableId="541405653">
    <w:abstractNumId w:val="27"/>
  </w:num>
  <w:num w:numId="39" w16cid:durableId="1446540222">
    <w:abstractNumId w:val="15"/>
  </w:num>
  <w:num w:numId="40" w16cid:durableId="323247258">
    <w:abstractNumId w:val="26"/>
  </w:num>
  <w:num w:numId="41" w16cid:durableId="1101994332">
    <w:abstractNumId w:val="14"/>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embedTrueTypeFonts/>
  <w:proofState w:spelling="clean" w:grammar="clean"/>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42A49"/>
    <w:rsid w:val="00005C19"/>
    <w:rsid w:val="000734AB"/>
    <w:rsid w:val="0007459B"/>
    <w:rsid w:val="000D6FCB"/>
    <w:rsid w:val="0016170A"/>
    <w:rsid w:val="001D245C"/>
    <w:rsid w:val="001D2EC2"/>
    <w:rsid w:val="002348FE"/>
    <w:rsid w:val="0027171F"/>
    <w:rsid w:val="002A3B9A"/>
    <w:rsid w:val="002E26D1"/>
    <w:rsid w:val="002F3EF1"/>
    <w:rsid w:val="003563EC"/>
    <w:rsid w:val="0042092E"/>
    <w:rsid w:val="00442A49"/>
    <w:rsid w:val="00450E1A"/>
    <w:rsid w:val="00475038"/>
    <w:rsid w:val="004B31DE"/>
    <w:rsid w:val="004B598B"/>
    <w:rsid w:val="005165B3"/>
    <w:rsid w:val="00670AB2"/>
    <w:rsid w:val="00713D27"/>
    <w:rsid w:val="00766394"/>
    <w:rsid w:val="00773B85"/>
    <w:rsid w:val="008178DE"/>
    <w:rsid w:val="008A7970"/>
    <w:rsid w:val="008F6F95"/>
    <w:rsid w:val="00967B69"/>
    <w:rsid w:val="009A1098"/>
    <w:rsid w:val="009C6B70"/>
    <w:rsid w:val="00A27EEC"/>
    <w:rsid w:val="00A817A4"/>
    <w:rsid w:val="00A9561E"/>
    <w:rsid w:val="00AF1C78"/>
    <w:rsid w:val="00B11A40"/>
    <w:rsid w:val="00B13C93"/>
    <w:rsid w:val="00B8095E"/>
    <w:rsid w:val="00B8265A"/>
    <w:rsid w:val="00B92D43"/>
    <w:rsid w:val="00C212FA"/>
    <w:rsid w:val="00CD247E"/>
    <w:rsid w:val="00CD570E"/>
    <w:rsid w:val="00D1369B"/>
    <w:rsid w:val="00DC317D"/>
    <w:rsid w:val="00DD6CF9"/>
    <w:rsid w:val="00E244BC"/>
    <w:rsid w:val="00E32DBE"/>
    <w:rsid w:val="00E342E3"/>
    <w:rsid w:val="00E571A8"/>
    <w:rsid w:val="00E73E9A"/>
    <w:rsid w:val="00F51FB2"/>
    <w:rsid w:val="00F63579"/>
    <w:rsid w:val="00FE78CD"/>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9EFA1E7"/>
  <w15:docId w15:val="{25763199-44B3-47FA-ACF4-4A459CDFCC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lt-LT" w:eastAsia="lt-LT" w:bidi="ar-SA"/>
      </w:rPr>
    </w:rPrDefault>
    <w:pPrDefault>
      <w:pPr>
        <w:ind w:left="1134"/>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01044"/>
  </w:style>
  <w:style w:type="paragraph" w:styleId="Heading1">
    <w:name w:val="heading 1"/>
    <w:basedOn w:val="Normal"/>
    <w:next w:val="Normal"/>
    <w:uiPriority w:val="9"/>
    <w:qFormat/>
    <w:rsid w:val="00C005E7"/>
    <w:pPr>
      <w:keepNext/>
      <w:spacing w:before="120" w:after="60"/>
      <w:outlineLvl w:val="0"/>
    </w:pPr>
    <w:rPr>
      <w:b/>
      <w:smallCaps/>
      <w:spacing w:val="8"/>
      <w:kern w:val="28"/>
    </w:rPr>
  </w:style>
  <w:style w:type="paragraph" w:styleId="Heading2">
    <w:name w:val="heading 2"/>
    <w:aliases w:val="Title Header2"/>
    <w:basedOn w:val="Normal"/>
    <w:next w:val="Normal"/>
    <w:uiPriority w:val="9"/>
    <w:semiHidden/>
    <w:unhideWhenUsed/>
    <w:qFormat/>
    <w:rsid w:val="00C005E7"/>
    <w:pPr>
      <w:keepNext/>
      <w:numPr>
        <w:numId w:val="1"/>
      </w:numPr>
      <w:spacing w:before="240" w:after="60"/>
      <w:outlineLvl w:val="1"/>
    </w:pPr>
    <w:rPr>
      <w:smallCaps/>
    </w:rPr>
  </w:style>
  <w:style w:type="paragraph" w:styleId="Heading3">
    <w:name w:val="heading 3"/>
    <w:aliases w:val="Overskrift 3 indholdsfortegn.,Section Header3,Sub-Clause Paragraph"/>
    <w:basedOn w:val="Normal"/>
    <w:next w:val="Normal"/>
    <w:uiPriority w:val="9"/>
    <w:semiHidden/>
    <w:unhideWhenUsed/>
    <w:qFormat/>
    <w:rsid w:val="00C005E7"/>
    <w:pPr>
      <w:keepNext/>
      <w:numPr>
        <w:numId w:val="2"/>
      </w:numPr>
      <w:spacing w:before="240" w:after="60"/>
      <w:ind w:left="1775" w:hanging="357"/>
      <w:outlineLvl w:val="2"/>
    </w:pPr>
  </w:style>
  <w:style w:type="paragraph" w:styleId="Heading4">
    <w:name w:val="heading 4"/>
    <w:aliases w:val=" Sub-Clause Sub-paragraph,Sub-Clause Sub-paragraph,Heading 4 Char Char Char Char"/>
    <w:basedOn w:val="Normal"/>
    <w:next w:val="Normal"/>
    <w:uiPriority w:val="9"/>
    <w:semiHidden/>
    <w:unhideWhenUsed/>
    <w:qFormat/>
    <w:rsid w:val="00C005E7"/>
    <w:pPr>
      <w:keepNext/>
      <w:spacing w:before="240" w:after="60"/>
      <w:outlineLvl w:val="3"/>
    </w:pPr>
    <w:rPr>
      <w:rFonts w:ascii="Arial" w:hAnsi="Arial"/>
      <w:b/>
    </w:rPr>
  </w:style>
  <w:style w:type="paragraph" w:styleId="Heading5">
    <w:name w:val="heading 5"/>
    <w:basedOn w:val="Normal"/>
    <w:next w:val="Normal"/>
    <w:uiPriority w:val="9"/>
    <w:semiHidden/>
    <w:unhideWhenUsed/>
    <w:qFormat/>
    <w:rsid w:val="00C005E7"/>
    <w:pPr>
      <w:spacing w:before="240" w:after="60"/>
      <w:outlineLvl w:val="4"/>
    </w:pPr>
    <w:rPr>
      <w:rFonts w:ascii="Arial" w:hAnsi="Arial"/>
      <w:sz w:val="22"/>
    </w:rPr>
  </w:style>
  <w:style w:type="paragraph" w:styleId="Heading6">
    <w:name w:val="heading 6"/>
    <w:basedOn w:val="Normal"/>
    <w:next w:val="Normal"/>
    <w:uiPriority w:val="9"/>
    <w:semiHidden/>
    <w:unhideWhenUsed/>
    <w:qFormat/>
    <w:rsid w:val="00C005E7"/>
    <w:pPr>
      <w:spacing w:before="240" w:after="60"/>
      <w:outlineLvl w:val="5"/>
    </w:pPr>
    <w:rPr>
      <w:i/>
      <w:sz w:val="22"/>
    </w:rPr>
  </w:style>
  <w:style w:type="paragraph" w:styleId="Heading7">
    <w:name w:val="heading 7"/>
    <w:basedOn w:val="Normal"/>
    <w:next w:val="Normal"/>
    <w:qFormat/>
    <w:rsid w:val="00C005E7"/>
    <w:pPr>
      <w:spacing w:before="240" w:after="60"/>
      <w:outlineLvl w:val="6"/>
    </w:pPr>
    <w:rPr>
      <w:rFonts w:ascii="Arial" w:hAnsi="Arial"/>
      <w:sz w:val="20"/>
    </w:rPr>
  </w:style>
  <w:style w:type="paragraph" w:styleId="Heading8">
    <w:name w:val="heading 8"/>
    <w:basedOn w:val="Normal"/>
    <w:next w:val="Normal"/>
    <w:qFormat/>
    <w:rsid w:val="00C005E7"/>
    <w:pPr>
      <w:spacing w:before="240" w:after="60"/>
      <w:outlineLvl w:val="7"/>
    </w:pPr>
    <w:rPr>
      <w:rFonts w:ascii="Arial" w:hAnsi="Arial"/>
      <w:i/>
      <w:sz w:val="20"/>
    </w:rPr>
  </w:style>
  <w:style w:type="paragraph" w:styleId="Heading9">
    <w:name w:val="heading 9"/>
    <w:basedOn w:val="Normal"/>
    <w:next w:val="Normal"/>
    <w:qFormat/>
    <w:rsid w:val="00C005E7"/>
    <w:pPr>
      <w:spacing w:before="240" w:after="60"/>
      <w:outlineLvl w:val="8"/>
    </w:pPr>
    <w:rPr>
      <w:rFonts w:ascii="Arial" w:hAnsi="Arial"/>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1">
    <w:name w:val="Table Normal1"/>
    <w:tblPr>
      <w:tblCellMar>
        <w:top w:w="0" w:type="dxa"/>
        <w:left w:w="0" w:type="dxa"/>
        <w:bottom w:w="0" w:type="dxa"/>
        <w:right w:w="0" w:type="dxa"/>
      </w:tblCellMar>
    </w:tblPr>
  </w:style>
  <w:style w:type="paragraph" w:styleId="Title">
    <w:name w:val="Title"/>
    <w:basedOn w:val="Normal"/>
    <w:next w:val="Normal"/>
    <w:uiPriority w:val="10"/>
    <w:qFormat/>
    <w:pPr>
      <w:keepNext/>
      <w:keepLines/>
      <w:spacing w:before="480" w:after="120"/>
    </w:pPr>
    <w:rPr>
      <w:b/>
      <w:sz w:val="72"/>
      <w:szCs w:val="72"/>
    </w:rPr>
  </w:style>
  <w:style w:type="paragraph" w:styleId="FootnoteText">
    <w:name w:val="footnote text"/>
    <w:basedOn w:val="Normal"/>
    <w:semiHidden/>
    <w:rsid w:val="00FD73F9"/>
    <w:rPr>
      <w:sz w:val="20"/>
    </w:rPr>
  </w:style>
  <w:style w:type="character" w:styleId="FootnoteReference">
    <w:name w:val="footnote reference"/>
    <w:basedOn w:val="DefaultParagraphFont"/>
    <w:semiHidden/>
    <w:rsid w:val="00FD73F9"/>
    <w:rPr>
      <w:vertAlign w:val="superscript"/>
    </w:rPr>
  </w:style>
  <w:style w:type="paragraph" w:styleId="Header">
    <w:name w:val="header"/>
    <w:basedOn w:val="Normal"/>
    <w:rsid w:val="00FD73F9"/>
    <w:pPr>
      <w:tabs>
        <w:tab w:val="center" w:pos="4320"/>
        <w:tab w:val="right" w:pos="8640"/>
      </w:tabs>
    </w:pPr>
  </w:style>
  <w:style w:type="paragraph" w:styleId="Footer">
    <w:name w:val="footer"/>
    <w:basedOn w:val="Normal"/>
    <w:link w:val="FooterChar"/>
    <w:uiPriority w:val="99"/>
    <w:rsid w:val="00FD73F9"/>
    <w:pPr>
      <w:tabs>
        <w:tab w:val="center" w:pos="4320"/>
        <w:tab w:val="right" w:pos="8640"/>
      </w:tabs>
    </w:pPr>
  </w:style>
  <w:style w:type="table" w:styleId="TableGrid">
    <w:name w:val="Table Grid"/>
    <w:basedOn w:val="TableNormal"/>
    <w:uiPriority w:val="59"/>
    <w:rsid w:val="00FD73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semiHidden/>
    <w:rsid w:val="00F3722E"/>
    <w:rPr>
      <w:rFonts w:ascii="Tahoma" w:hAnsi="Tahoma" w:cs="Tahoma"/>
      <w:sz w:val="16"/>
      <w:szCs w:val="16"/>
    </w:rPr>
  </w:style>
  <w:style w:type="character" w:styleId="CommentReference">
    <w:name w:val="annotation reference"/>
    <w:basedOn w:val="DefaultParagraphFont"/>
    <w:semiHidden/>
    <w:rsid w:val="00C005E7"/>
    <w:rPr>
      <w:sz w:val="16"/>
    </w:rPr>
  </w:style>
  <w:style w:type="paragraph" w:styleId="CommentText">
    <w:name w:val="annotation text"/>
    <w:basedOn w:val="Normal"/>
    <w:semiHidden/>
    <w:rsid w:val="00C005E7"/>
  </w:style>
  <w:style w:type="character" w:styleId="PageNumber">
    <w:name w:val="page number"/>
    <w:basedOn w:val="DefaultParagraphFont"/>
    <w:rsid w:val="00C005E7"/>
  </w:style>
  <w:style w:type="paragraph" w:styleId="DocumentMap">
    <w:name w:val="Document Map"/>
    <w:basedOn w:val="Normal"/>
    <w:semiHidden/>
    <w:rsid w:val="00C005E7"/>
    <w:pPr>
      <w:shd w:val="clear" w:color="auto" w:fill="000080"/>
    </w:pPr>
    <w:rPr>
      <w:rFonts w:ascii="Tahoma" w:hAnsi="Tahoma"/>
    </w:rPr>
  </w:style>
  <w:style w:type="paragraph" w:styleId="BodyText3">
    <w:name w:val="Body Text 3"/>
    <w:basedOn w:val="Normal"/>
    <w:rsid w:val="00C005E7"/>
    <w:rPr>
      <w:rFonts w:ascii="Antique Olive Compact" w:hAnsi="Antique Olive Compact"/>
      <w:b/>
      <w:lang w:val="en-US"/>
    </w:rPr>
  </w:style>
  <w:style w:type="paragraph" w:styleId="BodyText">
    <w:name w:val="Body Text"/>
    <w:basedOn w:val="Normal"/>
    <w:rsid w:val="00C005E7"/>
    <w:pPr>
      <w:jc w:val="center"/>
    </w:pPr>
    <w:rPr>
      <w:sz w:val="20"/>
    </w:rPr>
  </w:style>
  <w:style w:type="paragraph" w:styleId="TOC1">
    <w:name w:val="toc 1"/>
    <w:basedOn w:val="Normal"/>
    <w:next w:val="Normal"/>
    <w:autoRedefine/>
    <w:uiPriority w:val="39"/>
    <w:qFormat/>
    <w:rsid w:val="00C005E7"/>
    <w:pPr>
      <w:spacing w:before="360"/>
      <w:jc w:val="left"/>
    </w:pPr>
    <w:rPr>
      <w:rFonts w:asciiTheme="majorHAnsi" w:hAnsiTheme="majorHAnsi"/>
      <w:b/>
      <w:bCs/>
      <w:caps/>
    </w:rPr>
  </w:style>
  <w:style w:type="paragraph" w:styleId="TOC2">
    <w:name w:val="toc 2"/>
    <w:basedOn w:val="Normal"/>
    <w:next w:val="Normal"/>
    <w:autoRedefine/>
    <w:uiPriority w:val="39"/>
    <w:semiHidden/>
    <w:qFormat/>
    <w:rsid w:val="00A12C72"/>
    <w:pPr>
      <w:spacing w:before="240"/>
      <w:jc w:val="left"/>
    </w:pPr>
    <w:rPr>
      <w:rFonts w:asciiTheme="minorHAnsi" w:hAnsiTheme="minorHAnsi" w:cstheme="minorHAnsi"/>
      <w:b/>
      <w:bCs/>
      <w:sz w:val="20"/>
    </w:rPr>
  </w:style>
  <w:style w:type="paragraph" w:styleId="TOC3">
    <w:name w:val="toc 3"/>
    <w:basedOn w:val="Normal"/>
    <w:next w:val="Normal"/>
    <w:autoRedefine/>
    <w:uiPriority w:val="39"/>
    <w:qFormat/>
    <w:rsid w:val="00C005E7"/>
    <w:pPr>
      <w:ind w:left="240"/>
      <w:jc w:val="left"/>
    </w:pPr>
    <w:rPr>
      <w:rFonts w:asciiTheme="minorHAnsi" w:hAnsiTheme="minorHAnsi" w:cstheme="minorHAnsi"/>
      <w:sz w:val="20"/>
    </w:rPr>
  </w:style>
  <w:style w:type="paragraph" w:styleId="TOC4">
    <w:name w:val="toc 4"/>
    <w:basedOn w:val="Normal"/>
    <w:next w:val="Normal"/>
    <w:autoRedefine/>
    <w:semiHidden/>
    <w:rsid w:val="00C005E7"/>
    <w:pPr>
      <w:ind w:left="480"/>
      <w:jc w:val="left"/>
    </w:pPr>
    <w:rPr>
      <w:rFonts w:asciiTheme="minorHAnsi" w:hAnsiTheme="minorHAnsi" w:cstheme="minorHAnsi"/>
      <w:sz w:val="20"/>
    </w:rPr>
  </w:style>
  <w:style w:type="paragraph" w:styleId="TOC5">
    <w:name w:val="toc 5"/>
    <w:basedOn w:val="Normal"/>
    <w:next w:val="Normal"/>
    <w:autoRedefine/>
    <w:semiHidden/>
    <w:rsid w:val="00C005E7"/>
    <w:pPr>
      <w:ind w:left="720"/>
      <w:jc w:val="left"/>
    </w:pPr>
    <w:rPr>
      <w:rFonts w:asciiTheme="minorHAnsi" w:hAnsiTheme="minorHAnsi" w:cstheme="minorHAnsi"/>
      <w:sz w:val="20"/>
    </w:rPr>
  </w:style>
  <w:style w:type="paragraph" w:styleId="TOC6">
    <w:name w:val="toc 6"/>
    <w:basedOn w:val="Normal"/>
    <w:next w:val="Normal"/>
    <w:autoRedefine/>
    <w:semiHidden/>
    <w:rsid w:val="00C005E7"/>
    <w:pPr>
      <w:ind w:left="960"/>
      <w:jc w:val="left"/>
    </w:pPr>
    <w:rPr>
      <w:rFonts w:asciiTheme="minorHAnsi" w:hAnsiTheme="minorHAnsi" w:cstheme="minorHAnsi"/>
      <w:sz w:val="20"/>
    </w:rPr>
  </w:style>
  <w:style w:type="paragraph" w:styleId="TOC7">
    <w:name w:val="toc 7"/>
    <w:basedOn w:val="Normal"/>
    <w:next w:val="Normal"/>
    <w:autoRedefine/>
    <w:semiHidden/>
    <w:rsid w:val="00C005E7"/>
    <w:pPr>
      <w:ind w:left="1200"/>
      <w:jc w:val="left"/>
    </w:pPr>
    <w:rPr>
      <w:rFonts w:asciiTheme="minorHAnsi" w:hAnsiTheme="minorHAnsi" w:cstheme="minorHAnsi"/>
      <w:sz w:val="20"/>
    </w:rPr>
  </w:style>
  <w:style w:type="paragraph" w:styleId="TOC8">
    <w:name w:val="toc 8"/>
    <w:basedOn w:val="Normal"/>
    <w:next w:val="Normal"/>
    <w:autoRedefine/>
    <w:semiHidden/>
    <w:rsid w:val="00C005E7"/>
    <w:pPr>
      <w:ind w:left="1440"/>
      <w:jc w:val="left"/>
    </w:pPr>
    <w:rPr>
      <w:rFonts w:asciiTheme="minorHAnsi" w:hAnsiTheme="minorHAnsi" w:cstheme="minorHAnsi"/>
      <w:sz w:val="20"/>
    </w:rPr>
  </w:style>
  <w:style w:type="paragraph" w:styleId="TOC9">
    <w:name w:val="toc 9"/>
    <w:basedOn w:val="Normal"/>
    <w:next w:val="Normal"/>
    <w:autoRedefine/>
    <w:semiHidden/>
    <w:rsid w:val="00C005E7"/>
    <w:pPr>
      <w:ind w:left="1680"/>
      <w:jc w:val="left"/>
    </w:pPr>
    <w:rPr>
      <w:rFonts w:asciiTheme="minorHAnsi" w:hAnsiTheme="minorHAnsi" w:cstheme="minorHAnsi"/>
      <w:sz w:val="20"/>
    </w:rPr>
  </w:style>
  <w:style w:type="character" w:styleId="Hyperlink">
    <w:name w:val="Hyperlink"/>
    <w:basedOn w:val="DefaultParagraphFont"/>
    <w:uiPriority w:val="99"/>
    <w:rsid w:val="00C005E7"/>
    <w:rPr>
      <w:color w:val="0000FF"/>
      <w:u w:val="single"/>
    </w:rPr>
  </w:style>
  <w:style w:type="character" w:styleId="FollowedHyperlink">
    <w:name w:val="FollowedHyperlink"/>
    <w:basedOn w:val="DefaultParagraphFont"/>
    <w:rsid w:val="00C005E7"/>
    <w:rPr>
      <w:color w:val="800080"/>
      <w:u w:val="single"/>
    </w:rPr>
  </w:style>
  <w:style w:type="paragraph" w:customStyle="1" w:styleId="xl22">
    <w:name w:val="xl22"/>
    <w:basedOn w:val="Normal"/>
    <w:rsid w:val="00C005E7"/>
    <w:pPr>
      <w:pBdr>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Tahoma"/>
      <w:lang w:val="en-GB"/>
    </w:rPr>
  </w:style>
  <w:style w:type="paragraph" w:customStyle="1" w:styleId="xl23">
    <w:name w:val="xl23"/>
    <w:basedOn w:val="Normal"/>
    <w:rsid w:val="00C005E7"/>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Unicode MS" w:eastAsia="Arial Unicode MS" w:hAnsi="Arial Unicode MS" w:cs="Tahoma"/>
      <w:lang w:val="en-GB"/>
    </w:rPr>
  </w:style>
  <w:style w:type="paragraph" w:customStyle="1" w:styleId="xl24">
    <w:name w:val="xl24"/>
    <w:basedOn w:val="Normal"/>
    <w:rsid w:val="00C005E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Tahoma"/>
      <w:lang w:val="en-GB"/>
    </w:rPr>
  </w:style>
  <w:style w:type="paragraph" w:customStyle="1" w:styleId="xl25">
    <w:name w:val="xl25"/>
    <w:basedOn w:val="Normal"/>
    <w:rsid w:val="00C005E7"/>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center"/>
    </w:pPr>
    <w:rPr>
      <w:rFonts w:ascii="Arial Unicode MS" w:eastAsia="Arial Unicode MS" w:hAnsi="Arial Unicode MS" w:cs="Tahoma"/>
      <w:lang w:val="en-GB"/>
    </w:rPr>
  </w:style>
  <w:style w:type="paragraph" w:customStyle="1" w:styleId="xl26">
    <w:name w:val="xl26"/>
    <w:basedOn w:val="Normal"/>
    <w:rsid w:val="00C005E7"/>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Unicode MS" w:eastAsia="Arial Unicode MS" w:hAnsi="Arial Unicode MS" w:cs="Tahoma"/>
      <w:lang w:val="en-GB"/>
    </w:rPr>
  </w:style>
  <w:style w:type="paragraph" w:customStyle="1" w:styleId="xl27">
    <w:name w:val="xl27"/>
    <w:basedOn w:val="Normal"/>
    <w:rsid w:val="00C005E7"/>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Arial Unicode MS" w:hAnsi="Arial" w:cs="Tahoma"/>
      <w:b/>
      <w:bCs/>
      <w:lang w:val="en-GB"/>
    </w:rPr>
  </w:style>
  <w:style w:type="paragraph" w:customStyle="1" w:styleId="xl28">
    <w:name w:val="xl28"/>
    <w:basedOn w:val="Normal"/>
    <w:rsid w:val="00C005E7"/>
    <w:pPr>
      <w:spacing w:before="100" w:beforeAutospacing="1" w:after="100" w:afterAutospacing="1"/>
      <w:jc w:val="center"/>
      <w:textAlignment w:val="center"/>
    </w:pPr>
    <w:rPr>
      <w:rFonts w:ascii="Arial" w:eastAsia="Arial Unicode MS" w:hAnsi="Arial" w:cs="Tahoma"/>
      <w:b/>
      <w:bCs/>
      <w:lang w:val="en-GB"/>
    </w:rPr>
  </w:style>
  <w:style w:type="paragraph" w:customStyle="1" w:styleId="xl29">
    <w:name w:val="xl29"/>
    <w:basedOn w:val="Normal"/>
    <w:rsid w:val="00C005E7"/>
    <w:pPr>
      <w:spacing w:before="100" w:beforeAutospacing="1" w:after="100" w:afterAutospacing="1"/>
      <w:jc w:val="center"/>
      <w:textAlignment w:val="center"/>
    </w:pPr>
    <w:rPr>
      <w:rFonts w:ascii="Arial" w:eastAsia="Arial Unicode MS" w:hAnsi="Arial" w:cs="Tahoma"/>
      <w:b/>
      <w:bCs/>
      <w:lang w:val="en-GB"/>
    </w:rPr>
  </w:style>
  <w:style w:type="paragraph" w:customStyle="1" w:styleId="xl30">
    <w:name w:val="xl30"/>
    <w:basedOn w:val="Normal"/>
    <w:rsid w:val="00C005E7"/>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Arial Unicode MS" w:hAnsi="Arial" w:cs="Tahoma"/>
      <w:b/>
      <w:bCs/>
      <w:lang w:val="en-GB"/>
    </w:rPr>
  </w:style>
  <w:style w:type="paragraph" w:customStyle="1" w:styleId="xl31">
    <w:name w:val="xl31"/>
    <w:basedOn w:val="Normal"/>
    <w:rsid w:val="00C005E7"/>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Arial Unicode MS" w:hAnsi="Arial" w:cs="Tahoma"/>
      <w:b/>
      <w:bCs/>
      <w:lang w:val="en-GB"/>
    </w:rPr>
  </w:style>
  <w:style w:type="paragraph" w:customStyle="1" w:styleId="xl32">
    <w:name w:val="xl32"/>
    <w:basedOn w:val="Normal"/>
    <w:rsid w:val="00C005E7"/>
    <w:pPr>
      <w:pBdr>
        <w:left w:val="single" w:sz="4" w:space="0" w:color="auto"/>
        <w:bottom w:val="single" w:sz="4" w:space="0" w:color="auto"/>
        <w:right w:val="single" w:sz="4" w:space="0" w:color="auto"/>
      </w:pBdr>
      <w:spacing w:before="100" w:beforeAutospacing="1" w:after="100" w:afterAutospacing="1"/>
      <w:jc w:val="left"/>
    </w:pPr>
    <w:rPr>
      <w:rFonts w:ascii="Arial Unicode MS" w:eastAsia="Arial Unicode MS" w:hAnsi="Arial Unicode MS" w:cs="Tahoma"/>
      <w:lang w:val="en-GB"/>
    </w:rPr>
  </w:style>
  <w:style w:type="paragraph" w:customStyle="1" w:styleId="xl33">
    <w:name w:val="xl33"/>
    <w:basedOn w:val="Normal"/>
    <w:rsid w:val="00C005E7"/>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Arial Unicode MS" w:hAnsi="Arial" w:cs="Tahoma"/>
      <w:b/>
      <w:bCs/>
      <w:lang w:val="en-GB"/>
    </w:rPr>
  </w:style>
  <w:style w:type="paragraph" w:customStyle="1" w:styleId="xl34">
    <w:name w:val="xl34"/>
    <w:basedOn w:val="Normal"/>
    <w:rsid w:val="00C005E7"/>
    <w:pPr>
      <w:pBdr>
        <w:top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Tahoma"/>
      <w:lang w:val="en-GB"/>
    </w:rPr>
  </w:style>
  <w:style w:type="paragraph" w:customStyle="1" w:styleId="xl35">
    <w:name w:val="xl35"/>
    <w:basedOn w:val="Normal"/>
    <w:rsid w:val="00C005E7"/>
    <w:pPr>
      <w:pBdr>
        <w:bottom w:val="single" w:sz="4" w:space="0" w:color="auto"/>
        <w:right w:val="single" w:sz="4" w:space="0" w:color="auto"/>
      </w:pBdr>
      <w:spacing w:before="100" w:beforeAutospacing="1" w:after="100" w:afterAutospacing="1"/>
      <w:jc w:val="center"/>
    </w:pPr>
    <w:rPr>
      <w:rFonts w:ascii="Arial Unicode MS" w:eastAsia="Arial Unicode MS" w:hAnsi="Arial Unicode MS" w:cs="Tahoma"/>
      <w:lang w:val="en-GB"/>
    </w:rPr>
  </w:style>
  <w:style w:type="paragraph" w:customStyle="1" w:styleId="xl36">
    <w:name w:val="xl36"/>
    <w:basedOn w:val="Normal"/>
    <w:rsid w:val="00C005E7"/>
    <w:pPr>
      <w:pBdr>
        <w:top w:val="single" w:sz="4" w:space="0" w:color="auto"/>
        <w:bottom w:val="single" w:sz="4" w:space="0" w:color="auto"/>
        <w:right w:val="single" w:sz="4" w:space="0" w:color="auto"/>
      </w:pBdr>
      <w:spacing w:before="100" w:beforeAutospacing="1" w:after="100" w:afterAutospacing="1"/>
      <w:jc w:val="left"/>
      <w:textAlignment w:val="center"/>
    </w:pPr>
    <w:rPr>
      <w:rFonts w:ascii="Arial" w:eastAsia="Arial Unicode MS" w:hAnsi="Arial" w:cs="Tahoma"/>
      <w:lang w:val="en-GB"/>
    </w:rPr>
  </w:style>
  <w:style w:type="paragraph" w:customStyle="1" w:styleId="xl37">
    <w:name w:val="xl37"/>
    <w:basedOn w:val="Normal"/>
    <w:rsid w:val="00C005E7"/>
    <w:pPr>
      <w:pBdr>
        <w:top w:val="single" w:sz="4" w:space="0" w:color="auto"/>
        <w:bottom w:val="single" w:sz="4" w:space="0" w:color="auto"/>
        <w:right w:val="single" w:sz="4" w:space="0" w:color="auto"/>
      </w:pBdr>
      <w:shd w:val="clear" w:color="auto" w:fill="C0C0C0"/>
      <w:spacing w:before="100" w:beforeAutospacing="1" w:after="100" w:afterAutospacing="1"/>
      <w:jc w:val="left"/>
    </w:pPr>
    <w:rPr>
      <w:rFonts w:ascii="Arial" w:eastAsia="Arial Unicode MS" w:hAnsi="Arial" w:cs="Tahoma"/>
      <w:b/>
      <w:bCs/>
      <w:lang w:val="en-GB"/>
    </w:rPr>
  </w:style>
  <w:style w:type="paragraph" w:customStyle="1" w:styleId="xl38">
    <w:name w:val="xl38"/>
    <w:basedOn w:val="Normal"/>
    <w:rsid w:val="00C005E7"/>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left"/>
    </w:pPr>
    <w:rPr>
      <w:rFonts w:ascii="Arial" w:eastAsia="Arial Unicode MS" w:hAnsi="Arial" w:cs="Tahoma"/>
      <w:b/>
      <w:bCs/>
      <w:lang w:val="en-GB"/>
    </w:rPr>
  </w:style>
  <w:style w:type="paragraph" w:customStyle="1" w:styleId="xl39">
    <w:name w:val="xl39"/>
    <w:basedOn w:val="Normal"/>
    <w:rsid w:val="00C005E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Tahoma"/>
      <w:lang w:val="en-GB"/>
    </w:rPr>
  </w:style>
  <w:style w:type="paragraph" w:customStyle="1" w:styleId="xl40">
    <w:name w:val="xl40"/>
    <w:basedOn w:val="Normal"/>
    <w:rsid w:val="00C005E7"/>
    <w:pPr>
      <w:pBdr>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Tahoma"/>
      <w:lang w:val="en-GB"/>
    </w:rPr>
  </w:style>
  <w:style w:type="paragraph" w:customStyle="1" w:styleId="xl41">
    <w:name w:val="xl41"/>
    <w:basedOn w:val="Normal"/>
    <w:rsid w:val="00C005E7"/>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center"/>
    </w:pPr>
    <w:rPr>
      <w:rFonts w:ascii="Arial" w:eastAsia="Arial Unicode MS" w:hAnsi="Arial" w:cs="Tahoma"/>
      <w:b/>
      <w:bCs/>
      <w:lang w:val="en-GB"/>
    </w:rPr>
  </w:style>
  <w:style w:type="paragraph" w:customStyle="1" w:styleId="xl42">
    <w:name w:val="xl42"/>
    <w:basedOn w:val="Normal"/>
    <w:rsid w:val="00C005E7"/>
    <w:pPr>
      <w:pBdr>
        <w:top w:val="single" w:sz="4" w:space="0" w:color="auto"/>
        <w:left w:val="single" w:sz="8" w:space="0" w:color="auto"/>
        <w:bottom w:val="single" w:sz="8" w:space="0" w:color="auto"/>
        <w:right w:val="single" w:sz="4" w:space="0" w:color="auto"/>
      </w:pBdr>
      <w:spacing w:before="100" w:beforeAutospacing="1" w:after="100" w:afterAutospacing="1"/>
      <w:jc w:val="left"/>
    </w:pPr>
    <w:rPr>
      <w:rFonts w:ascii="Arial" w:eastAsia="Arial Unicode MS" w:hAnsi="Arial" w:cs="Tahoma"/>
      <w:lang w:val="en-GB"/>
    </w:rPr>
  </w:style>
  <w:style w:type="paragraph" w:customStyle="1" w:styleId="xl43">
    <w:name w:val="xl43"/>
    <w:basedOn w:val="Normal"/>
    <w:rsid w:val="00C005E7"/>
    <w:pPr>
      <w:pBdr>
        <w:top w:val="single" w:sz="4" w:space="0" w:color="auto"/>
        <w:left w:val="single" w:sz="4" w:space="0" w:color="auto"/>
        <w:bottom w:val="single" w:sz="8" w:space="0" w:color="auto"/>
        <w:right w:val="single" w:sz="8" w:space="0" w:color="auto"/>
      </w:pBdr>
      <w:spacing w:before="100" w:beforeAutospacing="1" w:after="100" w:afterAutospacing="1"/>
      <w:jc w:val="center"/>
    </w:pPr>
    <w:rPr>
      <w:rFonts w:ascii="Arial" w:eastAsia="Arial Unicode MS" w:hAnsi="Arial" w:cs="Tahoma"/>
      <w:lang w:val="en-GB"/>
    </w:rPr>
  </w:style>
  <w:style w:type="paragraph" w:customStyle="1" w:styleId="xl44">
    <w:name w:val="xl44"/>
    <w:basedOn w:val="Normal"/>
    <w:rsid w:val="00C005E7"/>
    <w:pPr>
      <w:pBdr>
        <w:top w:val="single" w:sz="4" w:space="0" w:color="auto"/>
        <w:left w:val="single" w:sz="4" w:space="0" w:color="auto"/>
        <w:bottom w:val="single" w:sz="8" w:space="0" w:color="auto"/>
        <w:right w:val="single" w:sz="8" w:space="0" w:color="auto"/>
      </w:pBdr>
      <w:spacing w:before="100" w:beforeAutospacing="1" w:after="100" w:afterAutospacing="1"/>
      <w:jc w:val="center"/>
    </w:pPr>
    <w:rPr>
      <w:rFonts w:ascii="Arial" w:eastAsia="Arial Unicode MS" w:hAnsi="Arial" w:cs="Tahoma"/>
      <w:sz w:val="18"/>
      <w:szCs w:val="18"/>
      <w:lang w:val="en-GB"/>
    </w:rPr>
  </w:style>
  <w:style w:type="paragraph" w:styleId="BodyTextIndent">
    <w:name w:val="Body Text Indent"/>
    <w:basedOn w:val="Normal"/>
    <w:rsid w:val="00C005E7"/>
    <w:pPr>
      <w:ind w:left="1701"/>
    </w:pPr>
  </w:style>
  <w:style w:type="paragraph" w:styleId="BodyTextIndent2">
    <w:name w:val="Body Text Indent 2"/>
    <w:basedOn w:val="Normal"/>
    <w:rsid w:val="00C005E7"/>
    <w:pPr>
      <w:ind w:left="851"/>
    </w:pPr>
    <w:rPr>
      <w:rFonts w:ascii="Times" w:hAnsi="Times"/>
    </w:rPr>
  </w:style>
  <w:style w:type="paragraph" w:styleId="BodyTextIndent3">
    <w:name w:val="Body Text Indent 3"/>
    <w:basedOn w:val="Normal"/>
    <w:rsid w:val="00C005E7"/>
    <w:pPr>
      <w:ind w:firstLine="567"/>
    </w:pPr>
  </w:style>
  <w:style w:type="paragraph" w:styleId="BodyText2">
    <w:name w:val="Body Text 2"/>
    <w:basedOn w:val="Normal"/>
    <w:rsid w:val="00C005E7"/>
    <w:pPr>
      <w:spacing w:after="120" w:line="480" w:lineRule="auto"/>
    </w:pPr>
  </w:style>
  <w:style w:type="paragraph" w:styleId="Caption">
    <w:name w:val="caption"/>
    <w:basedOn w:val="Normal"/>
    <w:next w:val="Normal"/>
    <w:qFormat/>
    <w:rsid w:val="00C005E7"/>
    <w:pPr>
      <w:spacing w:before="120" w:after="120"/>
    </w:pPr>
    <w:rPr>
      <w:b/>
      <w:bCs/>
      <w:sz w:val="20"/>
    </w:rPr>
  </w:style>
  <w:style w:type="paragraph" w:styleId="CommentSubject">
    <w:name w:val="annotation subject"/>
    <w:basedOn w:val="CommentText"/>
    <w:next w:val="CommentText"/>
    <w:semiHidden/>
    <w:rsid w:val="00323399"/>
    <w:rPr>
      <w:b/>
      <w:bCs/>
      <w:sz w:val="20"/>
    </w:rPr>
  </w:style>
  <w:style w:type="paragraph" w:customStyle="1" w:styleId="Style1">
    <w:name w:val="Style1"/>
    <w:basedOn w:val="Normal"/>
    <w:autoRedefine/>
    <w:rsid w:val="00D56487"/>
  </w:style>
  <w:style w:type="paragraph" w:styleId="ListParagraph">
    <w:name w:val="List Paragraph"/>
    <w:basedOn w:val="Normal"/>
    <w:qFormat/>
    <w:rsid w:val="00627BDC"/>
    <w:pPr>
      <w:ind w:left="720"/>
      <w:contextualSpacing/>
    </w:pPr>
  </w:style>
  <w:style w:type="character" w:customStyle="1" w:styleId="FooterChar">
    <w:name w:val="Footer Char"/>
    <w:basedOn w:val="DefaultParagraphFont"/>
    <w:link w:val="Footer"/>
    <w:uiPriority w:val="99"/>
    <w:rsid w:val="0092492F"/>
    <w:rPr>
      <w:sz w:val="24"/>
      <w:lang w:val="lt-LT"/>
    </w:rPr>
  </w:style>
  <w:style w:type="paragraph" w:styleId="TOCHeading">
    <w:name w:val="TOC Heading"/>
    <w:basedOn w:val="Heading1"/>
    <w:next w:val="Normal"/>
    <w:uiPriority w:val="39"/>
    <w:unhideWhenUsed/>
    <w:qFormat/>
    <w:rsid w:val="00AF6696"/>
    <w:pPr>
      <w:keepLines/>
      <w:spacing w:before="480" w:after="0" w:line="276" w:lineRule="auto"/>
      <w:jc w:val="left"/>
      <w:outlineLvl w:val="9"/>
    </w:pPr>
    <w:rPr>
      <w:rFonts w:asciiTheme="majorHAnsi" w:eastAsiaTheme="majorEastAsia" w:hAnsiTheme="majorHAnsi" w:cstheme="majorBidi"/>
      <w:bCs/>
      <w:smallCaps w:val="0"/>
      <w:color w:val="365F91" w:themeColor="accent1" w:themeShade="BF"/>
      <w:spacing w:val="0"/>
      <w:kern w:val="0"/>
      <w:sz w:val="28"/>
      <w:szCs w:val="28"/>
      <w:lang w:val="en-US" w:eastAsia="ja-JP"/>
    </w:rPr>
  </w:style>
  <w:style w:type="paragraph" w:styleId="Revision">
    <w:name w:val="Revision"/>
    <w:hidden/>
    <w:uiPriority w:val="99"/>
    <w:semiHidden/>
    <w:rsid w:val="001D4DAE"/>
  </w:style>
  <w:style w:type="numbering" w:customStyle="1" w:styleId="Style2">
    <w:name w:val="Style2"/>
    <w:uiPriority w:val="99"/>
    <w:rsid w:val="007E7DF4"/>
  </w:style>
  <w:style w:type="paragraph" w:customStyle="1" w:styleId="BodyText1">
    <w:name w:val="Body Text1"/>
    <w:basedOn w:val="Normal"/>
    <w:rsid w:val="00EE0943"/>
    <w:pPr>
      <w:suppressAutoHyphens/>
      <w:autoSpaceDE w:val="0"/>
      <w:autoSpaceDN w:val="0"/>
      <w:adjustRightInd w:val="0"/>
      <w:spacing w:line="298" w:lineRule="auto"/>
      <w:ind w:firstLine="312"/>
      <w:textAlignment w:val="center"/>
    </w:pPr>
    <w:rPr>
      <w:color w:val="000000"/>
      <w:sz w:val="20"/>
    </w:rPr>
  </w:style>
  <w:style w:type="character" w:customStyle="1" w:styleId="fontstyle01">
    <w:name w:val="fontstyle01"/>
    <w:basedOn w:val="DefaultParagraphFont"/>
    <w:rsid w:val="00152D37"/>
    <w:rPr>
      <w:rFonts w:ascii="Calibri-Bold" w:hAnsi="Calibri-Bold" w:hint="default"/>
      <w:b/>
      <w:bCs/>
      <w:i w:val="0"/>
      <w:iCs w:val="0"/>
      <w:color w:val="000000"/>
      <w:sz w:val="22"/>
      <w:szCs w:val="2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70" w:type="dxa"/>
      </w:tblCellMar>
    </w:tblPr>
  </w:style>
  <w:style w:type="table" w:customStyle="1" w:styleId="a0">
    <w:basedOn w:val="TableNormal"/>
    <w:tblPr>
      <w:tblStyleRowBandSize w:val="1"/>
      <w:tblStyleColBandSize w:val="1"/>
      <w:tblCellMar>
        <w:left w:w="115" w:type="dxa"/>
        <w:right w:w="170"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70" w:type="dxa"/>
        <w:right w:w="70"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tblPr>
      <w:tblStyleRowBandSize w:val="1"/>
      <w:tblStyleColBandSize w:val="1"/>
      <w:tblCellMar>
        <w:left w:w="115" w:type="dxa"/>
        <w:right w:w="115" w:type="dxa"/>
      </w:tblCellMar>
    </w:tblPr>
  </w:style>
  <w:style w:type="table" w:customStyle="1" w:styleId="a9">
    <w:basedOn w:val="TableNormal"/>
    <w:tblPr>
      <w:tblStyleRowBandSize w:val="1"/>
      <w:tblStyleColBandSize w:val="1"/>
      <w:tblCellMar>
        <w:left w:w="115" w:type="dxa"/>
        <w:right w:w="115" w:type="dxa"/>
      </w:tblCellMar>
    </w:tblPr>
  </w:style>
  <w:style w:type="table" w:customStyle="1" w:styleId="aa">
    <w:basedOn w:val="TableNormal"/>
    <w:tblPr>
      <w:tblStyleRowBandSize w:val="1"/>
      <w:tblStyleColBandSize w:val="1"/>
      <w:tblCellMar>
        <w:left w:w="115" w:type="dxa"/>
        <w:right w:w="115" w:type="dxa"/>
      </w:tblCellMar>
    </w:tblPr>
  </w:style>
  <w:style w:type="table" w:customStyle="1" w:styleId="ab">
    <w:basedOn w:val="TableNormal"/>
    <w:tblPr>
      <w:tblStyleRowBandSize w:val="1"/>
      <w:tblStyleColBandSize w:val="1"/>
      <w:tblCellMar>
        <w:left w:w="115" w:type="dxa"/>
        <w:right w:w="115" w:type="dxa"/>
      </w:tblCellMar>
    </w:tblPr>
  </w:style>
  <w:style w:type="table" w:customStyle="1" w:styleId="ac">
    <w:basedOn w:val="TableNormal"/>
    <w:tblPr>
      <w:tblStyleRowBandSize w:val="1"/>
      <w:tblStyleColBandSize w:val="1"/>
      <w:tblCellMar>
        <w:left w:w="70" w:type="dxa"/>
        <w:right w:w="70" w:type="dxa"/>
      </w:tblCellMar>
    </w:tblPr>
  </w:style>
  <w:style w:type="table" w:customStyle="1" w:styleId="ad">
    <w:basedOn w:val="TableNormal"/>
    <w:tblPr>
      <w:tblStyleRowBandSize w:val="1"/>
      <w:tblStyleColBandSize w:val="1"/>
      <w:tblCellMar>
        <w:left w:w="115" w:type="dxa"/>
        <w:right w:w="115" w:type="dxa"/>
      </w:tblCellMar>
    </w:tblPr>
  </w:style>
  <w:style w:type="table" w:customStyle="1" w:styleId="ae">
    <w:basedOn w:val="TableNormal"/>
    <w:tblPr>
      <w:tblStyleRowBandSize w:val="1"/>
      <w:tblStyleColBandSize w:val="1"/>
      <w:tblCellMar>
        <w:left w:w="115" w:type="dxa"/>
        <w:right w:w="115" w:type="dxa"/>
      </w:tblCellMar>
    </w:tblPr>
  </w:style>
  <w:style w:type="table" w:customStyle="1" w:styleId="af">
    <w:basedOn w:val="TableNormal"/>
    <w:tblPr>
      <w:tblStyleRowBandSize w:val="1"/>
      <w:tblStyleColBandSize w:val="1"/>
      <w:tblCellMar>
        <w:left w:w="115" w:type="dxa"/>
        <w:right w:w="115" w:type="dxa"/>
      </w:tblCellMar>
    </w:tblPr>
  </w:style>
  <w:style w:type="table" w:customStyle="1" w:styleId="af0">
    <w:basedOn w:val="TableNormal"/>
    <w:tblPr>
      <w:tblStyleRowBandSize w:val="1"/>
      <w:tblStyleColBandSize w:val="1"/>
      <w:tblCellMar>
        <w:top w:w="100" w:type="dxa"/>
        <w:left w:w="100" w:type="dxa"/>
        <w:bottom w:w="100" w:type="dxa"/>
        <w:right w:w="100" w:type="dxa"/>
      </w:tblCellMar>
    </w:tblPr>
  </w:style>
  <w:style w:type="table" w:customStyle="1" w:styleId="af1">
    <w:basedOn w:val="TableNormal"/>
    <w:tblPr>
      <w:tblStyleRowBandSize w:val="1"/>
      <w:tblStyleColBandSize w:val="1"/>
      <w:tblCellMar>
        <w:top w:w="100" w:type="dxa"/>
        <w:left w:w="100" w:type="dxa"/>
        <w:bottom w:w="100" w:type="dxa"/>
        <w:right w:w="100" w:type="dxa"/>
      </w:tblCellMar>
    </w:tblPr>
  </w:style>
  <w:style w:type="paragraph" w:customStyle="1" w:styleId="isakymas2">
    <w:name w:val="isakymas 2"/>
    <w:basedOn w:val="Normal"/>
    <w:rsid w:val="00DD6CF9"/>
    <w:pPr>
      <w:widowControl w:val="0"/>
      <w:numPr>
        <w:ilvl w:val="1"/>
        <w:numId w:val="41"/>
      </w:numPr>
      <w:autoSpaceDE w:val="0"/>
      <w:autoSpaceDN w:val="0"/>
      <w:adjustRightInd w:val="0"/>
      <w:jc w:val="left"/>
    </w:pPr>
    <w:rPr>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0" Type="http://schemas.openxmlformats.org/officeDocument/2006/relationships/hyperlink" Target="http://www.litesko.lt/sites/default/files/litesko_politika.pdf" TargetMode="Externa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ZSi5p9pqNE+Uh7WCkQD4w5MwJPw==">CgMxLjAaHwoBMBIaChgICVIUChJ0YWJsZS4yNWtmNHJydmNnYjMaHwoBMRIaChgICVIUChJ0YWJsZS4yaXBsZ3pzZDFtM2QyCGguZ2pkZ3hzMgloLjMwajB6bGwyCWguM3pueXNoNzIJaC4yZXQ5MnAwMghoLnR5amN3dDIJaC4zZHk2dmttMgloLjF0M2g1c2YyCWguNGQzNG9nODIJaC4yczhleW8xMgloLjE3ZHA4dnUyCWguM3JkY3JqbjIJaC4yNmluMXJnMghoLmxueGJ6OTIJaC4zNW5rdW4yMgloLjFrc3Y0dXYyCWguNDRzaW5pbzIJaC4yanhzeHFoMghoLnozMzd5YTIJaC4zajJxcW0zMgloLjF5ODEwdHcyCWguNGk3b2pocDIJaC4yeGN5dHBpMgloLjFjaTkzeGIyCWguM3dod21sNDIJaC4yYm42d3N4MghoLnFzaDcwcTIJaC4zYXM0cG9qMgloLjFweGV6d2MyCWguNDl4MmlrNTgAciExd2NIUHdXdWFZTG84MUhYUkkwT1JFT1hGVHB3c2VFWmE=</go:docsCustomData>
</go:gDocsCustomXmlDataStorage>
</file>

<file path=customXml/itemProps1.xml><?xml version="1.0" encoding="utf-8"?>
<ds:datastoreItem xmlns:ds="http://schemas.openxmlformats.org/officeDocument/2006/customXml" ds:itemID="{56FA9F56-8BE4-4EDA-BC43-2A11CC7B2E99}">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96</TotalTime>
  <Pages>23</Pages>
  <Words>27994</Words>
  <Characters>15957</Characters>
  <Application>Microsoft Office Word</Application>
  <DocSecurity>0</DocSecurity>
  <Lines>132</Lines>
  <Paragraphs>87</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43864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Juozas Toliušis</dc:creator>
  <cp:lastModifiedBy>Karolina VIRVIČIENĖ</cp:lastModifiedBy>
  <cp:revision>4</cp:revision>
  <dcterms:created xsi:type="dcterms:W3CDTF">2025-07-04T07:17:00Z</dcterms:created>
  <dcterms:modified xsi:type="dcterms:W3CDTF">2025-07-14T05:00:00Z</dcterms:modified>
</cp:coreProperties>
</file>